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1182BDC" w14:textId="2C01B14A" w:rsidR="00D35CA1" w:rsidRDefault="00D35CA1" w:rsidP="00B95114">
      <w:bookmarkStart w:id="0" w:name="_GoBack"/>
      <w:bookmarkEnd w:id="0"/>
    </w:p>
    <w:p w14:paraId="57FB3B19" w14:textId="147BC9F0" w:rsidR="007C098E" w:rsidRDefault="00A4522A" w:rsidP="00775955">
      <w:pPr>
        <w:jc w:val="center"/>
        <w:rPr>
          <w:rFonts w:asciiTheme="majorHAnsi" w:hAnsiTheme="majorHAnsi" w:cstheme="majorHAnsi"/>
          <w:b/>
          <w:bCs/>
          <w:sz w:val="32"/>
          <w:szCs w:val="32"/>
        </w:rPr>
      </w:pPr>
      <w:r>
        <w:rPr>
          <w:rFonts w:asciiTheme="majorHAnsi" w:hAnsiTheme="majorHAnsi" w:cstheme="majorHAnsi"/>
          <w:b/>
          <w:bCs/>
          <w:sz w:val="32"/>
          <w:szCs w:val="32"/>
        </w:rPr>
        <w:t>Jika: K</w:t>
      </w:r>
      <w:r w:rsidR="00F00D7F" w:rsidRPr="00296BC6">
        <w:rPr>
          <w:rFonts w:asciiTheme="majorHAnsi" w:hAnsiTheme="majorHAnsi" w:cstheme="majorHAnsi"/>
          <w:b/>
          <w:bCs/>
          <w:sz w:val="32"/>
          <w:szCs w:val="32"/>
        </w:rPr>
        <w:t>oupelnový nábytek</w:t>
      </w:r>
      <w:r>
        <w:rPr>
          <w:rFonts w:asciiTheme="majorHAnsi" w:hAnsiTheme="majorHAnsi" w:cstheme="majorHAnsi"/>
          <w:b/>
          <w:bCs/>
          <w:sz w:val="32"/>
          <w:szCs w:val="32"/>
        </w:rPr>
        <w:t xml:space="preserve"> - </w:t>
      </w:r>
      <w:r w:rsidR="00F00D7F" w:rsidRPr="00296BC6">
        <w:rPr>
          <w:rFonts w:asciiTheme="majorHAnsi" w:hAnsiTheme="majorHAnsi" w:cstheme="majorHAnsi"/>
          <w:b/>
          <w:bCs/>
          <w:sz w:val="32"/>
          <w:szCs w:val="32"/>
        </w:rPr>
        <w:t>praktický pomocník i designový prvek</w:t>
      </w:r>
    </w:p>
    <w:p w14:paraId="6EC0A73C" w14:textId="77777777" w:rsidR="00296BC6" w:rsidRPr="00296BC6" w:rsidRDefault="00296BC6" w:rsidP="00B95114">
      <w:pPr>
        <w:rPr>
          <w:rFonts w:asciiTheme="majorHAnsi" w:hAnsiTheme="majorHAnsi" w:cstheme="majorHAnsi"/>
          <w:b/>
          <w:bCs/>
          <w:sz w:val="32"/>
          <w:szCs w:val="32"/>
        </w:rPr>
      </w:pPr>
    </w:p>
    <w:p w14:paraId="0CA54A21" w14:textId="73406D81" w:rsidR="008D3886" w:rsidRPr="008D3886" w:rsidRDefault="00AE3624" w:rsidP="008D3886">
      <w:pPr>
        <w:jc w:val="both"/>
        <w:rPr>
          <w:rFonts w:asciiTheme="minorHAnsi" w:hAnsiTheme="minorHAnsi" w:cstheme="minorHAnsi"/>
          <w:b/>
          <w:color w:val="000000" w:themeColor="text1"/>
          <w:sz w:val="24"/>
          <w:szCs w:val="24"/>
        </w:rPr>
      </w:pPr>
      <w:r>
        <w:rPr>
          <w:rFonts w:eastAsia="Times New Roman"/>
          <w:sz w:val="24"/>
          <w:szCs w:val="24"/>
        </w:rPr>
        <w:t>22</w:t>
      </w:r>
      <w:r w:rsidR="008D3886">
        <w:rPr>
          <w:rFonts w:eastAsia="Times New Roman"/>
          <w:sz w:val="24"/>
          <w:szCs w:val="24"/>
        </w:rPr>
        <w:t xml:space="preserve">. 10. 2019 </w:t>
      </w:r>
      <w:r w:rsidR="008D3886" w:rsidRPr="008D3886">
        <w:rPr>
          <w:rFonts w:asciiTheme="minorHAnsi" w:hAnsiTheme="minorHAnsi" w:cstheme="minorHAnsi"/>
          <w:bCs/>
          <w:color w:val="000000" w:themeColor="text1"/>
          <w:sz w:val="24"/>
          <w:szCs w:val="24"/>
        </w:rPr>
        <w:t>–</w:t>
      </w:r>
      <w:r w:rsidR="008D3886">
        <w:rPr>
          <w:rFonts w:eastAsia="Times New Roman"/>
          <w:sz w:val="24"/>
          <w:szCs w:val="24"/>
        </w:rPr>
        <w:t xml:space="preserve"> </w:t>
      </w:r>
      <w:r w:rsidR="00811161" w:rsidRPr="008D3886">
        <w:rPr>
          <w:rFonts w:eastAsia="Times New Roman"/>
          <w:b/>
          <w:bCs/>
          <w:sz w:val="24"/>
          <w:szCs w:val="24"/>
        </w:rPr>
        <w:t xml:space="preserve">Koupelna </w:t>
      </w:r>
      <w:r w:rsidR="00774A5F" w:rsidRPr="008D3886">
        <w:rPr>
          <w:rFonts w:eastAsia="Times New Roman"/>
          <w:b/>
          <w:bCs/>
          <w:sz w:val="24"/>
          <w:szCs w:val="24"/>
        </w:rPr>
        <w:t>je</w:t>
      </w:r>
      <w:r w:rsidR="00811161" w:rsidRPr="008D3886">
        <w:rPr>
          <w:rFonts w:eastAsia="Times New Roman"/>
          <w:b/>
          <w:bCs/>
          <w:sz w:val="24"/>
          <w:szCs w:val="24"/>
        </w:rPr>
        <w:t xml:space="preserve"> místo, kde začínáte svůj den, a proto během ranního shonu potřebujete mít vše po ruce</w:t>
      </w:r>
      <w:r w:rsidR="008D3886">
        <w:rPr>
          <w:rFonts w:eastAsia="Times New Roman"/>
          <w:b/>
          <w:bCs/>
          <w:sz w:val="24"/>
          <w:szCs w:val="24"/>
        </w:rPr>
        <w:t>. Zároveň je</w:t>
      </w:r>
      <w:r w:rsidR="00811161" w:rsidRPr="008D3886">
        <w:rPr>
          <w:rFonts w:eastAsia="Times New Roman"/>
          <w:b/>
          <w:bCs/>
          <w:sz w:val="24"/>
          <w:szCs w:val="24"/>
        </w:rPr>
        <w:t xml:space="preserve"> také míst</w:t>
      </w:r>
      <w:r w:rsidR="008D3886">
        <w:rPr>
          <w:rFonts w:eastAsia="Times New Roman"/>
          <w:b/>
          <w:bCs/>
          <w:sz w:val="24"/>
          <w:szCs w:val="24"/>
        </w:rPr>
        <w:t>em</w:t>
      </w:r>
      <w:r w:rsidR="00811161" w:rsidRPr="008D3886">
        <w:rPr>
          <w:rFonts w:eastAsia="Times New Roman"/>
          <w:b/>
          <w:bCs/>
          <w:sz w:val="24"/>
          <w:szCs w:val="24"/>
        </w:rPr>
        <w:t>,</w:t>
      </w:r>
      <w:r w:rsidR="000164D7" w:rsidRPr="008D3886">
        <w:rPr>
          <w:rFonts w:eastAsia="Times New Roman"/>
          <w:b/>
          <w:bCs/>
          <w:sz w:val="24"/>
          <w:szCs w:val="24"/>
        </w:rPr>
        <w:t xml:space="preserve"> </w:t>
      </w:r>
      <w:r w:rsidR="00811161" w:rsidRPr="008D3886">
        <w:rPr>
          <w:rFonts w:eastAsia="Times New Roman"/>
          <w:b/>
          <w:bCs/>
          <w:sz w:val="24"/>
          <w:szCs w:val="24"/>
        </w:rPr>
        <w:t>kde rádi relaxujete a užíváte si svůj čas pro sebe.</w:t>
      </w:r>
      <w:r w:rsidR="00216B5F" w:rsidRPr="008D3886">
        <w:rPr>
          <w:rFonts w:eastAsia="Times New Roman"/>
          <w:b/>
          <w:bCs/>
          <w:sz w:val="24"/>
          <w:szCs w:val="24"/>
        </w:rPr>
        <w:t xml:space="preserve"> Pokud právě zařizujete novou koupelnu, možná přemýšlíte, jak dosáhnout harmonie mezi </w:t>
      </w:r>
      <w:r w:rsidR="00774A5F" w:rsidRPr="008D3886">
        <w:rPr>
          <w:rFonts w:eastAsia="Times New Roman"/>
          <w:b/>
          <w:bCs/>
          <w:sz w:val="24"/>
          <w:szCs w:val="24"/>
        </w:rPr>
        <w:t>funkční</w:t>
      </w:r>
      <w:r w:rsidR="00216B5F" w:rsidRPr="008D3886">
        <w:rPr>
          <w:rFonts w:eastAsia="Times New Roman"/>
          <w:b/>
          <w:bCs/>
          <w:sz w:val="24"/>
          <w:szCs w:val="24"/>
        </w:rPr>
        <w:t xml:space="preserve">m a </w:t>
      </w:r>
      <w:r w:rsidR="000164D7" w:rsidRPr="008D3886">
        <w:rPr>
          <w:rFonts w:eastAsia="Times New Roman"/>
          <w:b/>
          <w:bCs/>
          <w:sz w:val="24"/>
          <w:szCs w:val="24"/>
        </w:rPr>
        <w:t xml:space="preserve">stylovým vybavením. </w:t>
      </w:r>
      <w:r w:rsidR="007C098E" w:rsidRPr="008D3886">
        <w:rPr>
          <w:rFonts w:eastAsia="Times New Roman"/>
          <w:b/>
          <w:bCs/>
          <w:sz w:val="24"/>
          <w:szCs w:val="24"/>
        </w:rPr>
        <w:t>Zásadní je výběr vhodného nábytku s dostatkem úložného prostoru a spíš</w:t>
      </w:r>
      <w:r w:rsidR="00BB7158">
        <w:rPr>
          <w:rFonts w:eastAsia="Times New Roman"/>
          <w:b/>
          <w:bCs/>
          <w:sz w:val="24"/>
          <w:szCs w:val="24"/>
        </w:rPr>
        <w:t>e</w:t>
      </w:r>
      <w:r w:rsidR="007C098E" w:rsidRPr="008D3886">
        <w:rPr>
          <w:rFonts w:eastAsia="Times New Roman"/>
          <w:b/>
          <w:bCs/>
          <w:sz w:val="24"/>
          <w:szCs w:val="24"/>
        </w:rPr>
        <w:t xml:space="preserve"> jemnými, elegantními liniemi, jež prostoru dodají útulný vzhled. Na</w:t>
      </w:r>
      <w:r w:rsidR="008D3886">
        <w:rPr>
          <w:rFonts w:eastAsia="Times New Roman"/>
          <w:b/>
          <w:bCs/>
          <w:sz w:val="24"/>
          <w:szCs w:val="24"/>
        </w:rPr>
        <w:t xml:space="preserve"> příjemný</w:t>
      </w:r>
      <w:r w:rsidR="007C098E" w:rsidRPr="008D3886">
        <w:rPr>
          <w:rFonts w:eastAsia="Times New Roman"/>
          <w:sz w:val="24"/>
          <w:szCs w:val="24"/>
        </w:rPr>
        <w:t xml:space="preserve"> </w:t>
      </w:r>
      <w:r w:rsidR="007C098E" w:rsidRPr="008D3886">
        <w:rPr>
          <w:rFonts w:asciiTheme="minorHAnsi" w:hAnsiTheme="minorHAnsi" w:cstheme="minorHAnsi"/>
          <w:b/>
          <w:color w:val="000000" w:themeColor="text1"/>
          <w:sz w:val="24"/>
          <w:szCs w:val="24"/>
        </w:rPr>
        <w:t xml:space="preserve">minimalistický styl sází i česká značka koupelnového vybavení Jika, </w:t>
      </w:r>
      <w:r w:rsidR="00774A5F" w:rsidRPr="008D3886">
        <w:rPr>
          <w:rFonts w:asciiTheme="minorHAnsi" w:hAnsiTheme="minorHAnsi" w:cstheme="minorHAnsi"/>
          <w:b/>
          <w:color w:val="000000" w:themeColor="text1"/>
          <w:sz w:val="24"/>
          <w:szCs w:val="24"/>
        </w:rPr>
        <w:t>jejíž</w:t>
      </w:r>
      <w:r w:rsidR="008248DB" w:rsidRPr="008D3886">
        <w:rPr>
          <w:rFonts w:asciiTheme="minorHAnsi" w:hAnsiTheme="minorHAnsi" w:cstheme="minorHAnsi"/>
          <w:b/>
          <w:color w:val="000000" w:themeColor="text1"/>
          <w:sz w:val="24"/>
          <w:szCs w:val="24"/>
        </w:rPr>
        <w:t xml:space="preserve"> nábyt</w:t>
      </w:r>
      <w:r w:rsidR="00774A5F" w:rsidRPr="008D3886">
        <w:rPr>
          <w:rFonts w:asciiTheme="minorHAnsi" w:hAnsiTheme="minorHAnsi" w:cstheme="minorHAnsi"/>
          <w:b/>
          <w:color w:val="000000" w:themeColor="text1"/>
          <w:sz w:val="24"/>
          <w:szCs w:val="24"/>
        </w:rPr>
        <w:t>ek</w:t>
      </w:r>
      <w:r w:rsidR="008248DB" w:rsidRPr="008D3886">
        <w:rPr>
          <w:rFonts w:asciiTheme="minorHAnsi" w:hAnsiTheme="minorHAnsi" w:cstheme="minorHAnsi"/>
          <w:b/>
          <w:color w:val="000000" w:themeColor="text1"/>
          <w:sz w:val="24"/>
          <w:szCs w:val="24"/>
        </w:rPr>
        <w:t xml:space="preserve"> propojuje praktické prvky s</w:t>
      </w:r>
      <w:r w:rsidR="00774A5F" w:rsidRPr="008D3886">
        <w:rPr>
          <w:rFonts w:asciiTheme="minorHAnsi" w:hAnsiTheme="minorHAnsi" w:cstheme="minorHAnsi"/>
          <w:b/>
          <w:color w:val="000000" w:themeColor="text1"/>
          <w:sz w:val="24"/>
          <w:szCs w:val="24"/>
        </w:rPr>
        <w:t xml:space="preserve"> </w:t>
      </w:r>
      <w:r w:rsidR="008248DB" w:rsidRPr="008D3886">
        <w:rPr>
          <w:rFonts w:asciiTheme="minorHAnsi" w:hAnsiTheme="minorHAnsi" w:cstheme="minorHAnsi"/>
          <w:b/>
          <w:color w:val="000000" w:themeColor="text1"/>
          <w:sz w:val="24"/>
          <w:szCs w:val="24"/>
        </w:rPr>
        <w:t>jedinečným designem.</w:t>
      </w:r>
    </w:p>
    <w:p w14:paraId="692E9074" w14:textId="6CD8D2E4" w:rsidR="000164D7" w:rsidRPr="008D3886" w:rsidRDefault="000164D7" w:rsidP="008D3886">
      <w:pPr>
        <w:jc w:val="both"/>
        <w:rPr>
          <w:rFonts w:eastAsia="Times New Roman"/>
          <w:sz w:val="24"/>
          <w:szCs w:val="24"/>
        </w:rPr>
      </w:pPr>
    </w:p>
    <w:p w14:paraId="6755ACF0" w14:textId="77777777" w:rsidR="003C297A" w:rsidRDefault="003C297A" w:rsidP="008D3886">
      <w:pPr>
        <w:jc w:val="both"/>
        <w:rPr>
          <w:rFonts w:eastAsia="Times New Roman"/>
          <w:b/>
          <w:bCs/>
          <w:sz w:val="24"/>
          <w:szCs w:val="24"/>
          <w:u w:val="single"/>
        </w:rPr>
      </w:pPr>
    </w:p>
    <w:p w14:paraId="428E107E" w14:textId="06864019" w:rsidR="00774A5F" w:rsidRDefault="00422C80" w:rsidP="008D3886">
      <w:pPr>
        <w:jc w:val="both"/>
        <w:rPr>
          <w:rFonts w:eastAsia="Times New Roman"/>
          <w:b/>
          <w:bCs/>
          <w:sz w:val="24"/>
          <w:szCs w:val="24"/>
          <w:u w:val="single"/>
        </w:rPr>
      </w:pPr>
      <w:r w:rsidRPr="008D3886">
        <w:rPr>
          <w:rFonts w:eastAsia="Times New Roman"/>
          <w:b/>
          <w:bCs/>
          <w:sz w:val="24"/>
          <w:szCs w:val="24"/>
          <w:u w:val="single"/>
        </w:rPr>
        <w:t>Než začnete vybíra</w:t>
      </w:r>
      <w:r w:rsidR="008D3886" w:rsidRPr="008D3886">
        <w:rPr>
          <w:rFonts w:eastAsia="Times New Roman"/>
          <w:b/>
          <w:bCs/>
          <w:sz w:val="24"/>
          <w:szCs w:val="24"/>
          <w:u w:val="single"/>
        </w:rPr>
        <w:t>t</w:t>
      </w:r>
    </w:p>
    <w:p w14:paraId="62015B09" w14:textId="44E989EB" w:rsidR="008D3886" w:rsidRDefault="008D3886" w:rsidP="008D3886">
      <w:pPr>
        <w:jc w:val="both"/>
        <w:rPr>
          <w:rFonts w:eastAsia="Times New Roman"/>
          <w:sz w:val="24"/>
          <w:szCs w:val="24"/>
        </w:rPr>
      </w:pPr>
    </w:p>
    <w:p w14:paraId="00818B6A" w14:textId="2D606C5D" w:rsidR="00D74FD7" w:rsidRPr="008D3886" w:rsidRDefault="008D3886" w:rsidP="008D3886">
      <w:pPr>
        <w:jc w:val="both"/>
        <w:rPr>
          <w:rFonts w:eastAsia="Times New Roman"/>
          <w:sz w:val="24"/>
          <w:szCs w:val="24"/>
        </w:rPr>
      </w:pPr>
      <w:r>
        <w:rPr>
          <w:rFonts w:eastAsia="Times New Roman"/>
          <w:sz w:val="24"/>
          <w:szCs w:val="24"/>
        </w:rPr>
        <w:t xml:space="preserve">Před samotným výběrem designu nábytku, který by se vám líbil, se ujistěte, že volíte nábytek vhodný pro použití v koupelně. Takové skříňky totiž musí být vyrobené z materiálů, které jsou </w:t>
      </w:r>
      <w:r w:rsidRPr="008756FB">
        <w:rPr>
          <w:rFonts w:eastAsia="Times New Roman"/>
          <w:sz w:val="24"/>
          <w:szCs w:val="24"/>
        </w:rPr>
        <w:t xml:space="preserve">odolné proti vzdušné vlhkosti i proti mechanickému poškození. </w:t>
      </w:r>
      <w:r w:rsidR="007A4F4F" w:rsidRPr="008756FB">
        <w:rPr>
          <w:sz w:val="24"/>
          <w:szCs w:val="24"/>
        </w:rPr>
        <w:t>Zaměřte se na</w:t>
      </w:r>
      <w:r w:rsidR="00422C80" w:rsidRPr="008756FB">
        <w:rPr>
          <w:sz w:val="24"/>
          <w:szCs w:val="24"/>
        </w:rPr>
        <w:t xml:space="preserve"> kvalitu provedení, zkuste bezproblémové otevírání i zavírání dvířek</w:t>
      </w:r>
      <w:r w:rsidR="00D4545D" w:rsidRPr="008756FB">
        <w:rPr>
          <w:sz w:val="24"/>
          <w:szCs w:val="24"/>
        </w:rPr>
        <w:t xml:space="preserve"> a zásuvek</w:t>
      </w:r>
      <w:r w:rsidRPr="008756FB">
        <w:rPr>
          <w:sz w:val="24"/>
          <w:szCs w:val="24"/>
        </w:rPr>
        <w:t xml:space="preserve">, podívejte se na kolik cyklů je otevírání testováno, aby vám nábytek dlouho vydržel, </w:t>
      </w:r>
      <w:r w:rsidR="00422C80" w:rsidRPr="008756FB">
        <w:rPr>
          <w:sz w:val="24"/>
          <w:szCs w:val="24"/>
        </w:rPr>
        <w:t xml:space="preserve">a u závěsných skříněk </w:t>
      </w:r>
      <w:r w:rsidR="00D74FD7" w:rsidRPr="008D3886">
        <w:rPr>
          <w:sz w:val="24"/>
          <w:szCs w:val="24"/>
        </w:rPr>
        <w:t>si ověřte</w:t>
      </w:r>
      <w:r w:rsidR="00422C80" w:rsidRPr="008D3886">
        <w:rPr>
          <w:sz w:val="24"/>
          <w:szCs w:val="24"/>
        </w:rPr>
        <w:t xml:space="preserve"> také jejich nosnost.</w:t>
      </w:r>
    </w:p>
    <w:p w14:paraId="52FC8DEA" w14:textId="1BE7BDB8" w:rsidR="00F00D7F" w:rsidRDefault="00F00D7F" w:rsidP="008D3886">
      <w:pPr>
        <w:jc w:val="both"/>
        <w:rPr>
          <w:sz w:val="24"/>
          <w:szCs w:val="24"/>
        </w:rPr>
      </w:pPr>
    </w:p>
    <w:p w14:paraId="5AC73279" w14:textId="30018A6B" w:rsidR="007A4F4F" w:rsidRDefault="008D3886" w:rsidP="008D3886">
      <w:pPr>
        <w:jc w:val="both"/>
        <w:rPr>
          <w:sz w:val="24"/>
          <w:szCs w:val="24"/>
        </w:rPr>
      </w:pPr>
      <w:r>
        <w:rPr>
          <w:sz w:val="24"/>
          <w:szCs w:val="24"/>
        </w:rPr>
        <w:t xml:space="preserve">Myslete také na to, aby vám nábytek poskytnul dostatek úložného místa a nabídl </w:t>
      </w:r>
      <w:r w:rsidR="00857610" w:rsidRPr="008D3886">
        <w:rPr>
          <w:sz w:val="24"/>
          <w:szCs w:val="24"/>
        </w:rPr>
        <w:t>chytrá řešení odpovídající v</w:t>
      </w:r>
      <w:r>
        <w:rPr>
          <w:sz w:val="24"/>
          <w:szCs w:val="24"/>
        </w:rPr>
        <w:t>ašemu typu koupelny</w:t>
      </w:r>
      <w:r w:rsidR="00422C80" w:rsidRPr="008D3886">
        <w:rPr>
          <w:sz w:val="24"/>
          <w:szCs w:val="24"/>
        </w:rPr>
        <w:t xml:space="preserve">. Pokud jste </w:t>
      </w:r>
      <w:r w:rsidR="00857610" w:rsidRPr="008D3886">
        <w:rPr>
          <w:sz w:val="24"/>
          <w:szCs w:val="24"/>
        </w:rPr>
        <w:t xml:space="preserve">například </w:t>
      </w:r>
      <w:r w:rsidR="00422C80" w:rsidRPr="008D3886">
        <w:rPr>
          <w:sz w:val="24"/>
          <w:szCs w:val="24"/>
        </w:rPr>
        <w:t xml:space="preserve">majiteli malé koupelny, </w:t>
      </w:r>
      <w:r w:rsidR="008F02D9" w:rsidRPr="008D3886">
        <w:rPr>
          <w:sz w:val="24"/>
          <w:szCs w:val="24"/>
        </w:rPr>
        <w:t>budou</w:t>
      </w:r>
      <w:r w:rsidR="00857610" w:rsidRPr="008D3886">
        <w:rPr>
          <w:sz w:val="24"/>
          <w:szCs w:val="24"/>
        </w:rPr>
        <w:t xml:space="preserve"> pro vás </w:t>
      </w:r>
      <w:r w:rsidR="00422C80" w:rsidRPr="008D3886">
        <w:rPr>
          <w:sz w:val="24"/>
          <w:szCs w:val="24"/>
        </w:rPr>
        <w:t>ideální volbou vysoké závěsné skříňky.</w:t>
      </w:r>
      <w:r w:rsidR="00857610" w:rsidRPr="008D3886">
        <w:rPr>
          <w:sz w:val="24"/>
          <w:szCs w:val="24"/>
        </w:rPr>
        <w:t xml:space="preserve"> </w:t>
      </w:r>
      <w:r>
        <w:rPr>
          <w:sz w:val="24"/>
          <w:szCs w:val="24"/>
        </w:rPr>
        <w:t>V neposlední řadě nezapomeňte také na to,</w:t>
      </w:r>
      <w:r w:rsidR="007A4F4F" w:rsidRPr="008D3886">
        <w:rPr>
          <w:sz w:val="24"/>
          <w:szCs w:val="24"/>
        </w:rPr>
        <w:t xml:space="preserve"> že zvolený design nábytku by měl</w:t>
      </w:r>
      <w:r w:rsidR="00422C80" w:rsidRPr="008D3886">
        <w:rPr>
          <w:sz w:val="24"/>
          <w:szCs w:val="24"/>
        </w:rPr>
        <w:t xml:space="preserve"> ladit s</w:t>
      </w:r>
      <w:r w:rsidR="007A4F4F" w:rsidRPr="008D3886">
        <w:rPr>
          <w:sz w:val="24"/>
          <w:szCs w:val="24"/>
        </w:rPr>
        <w:t xml:space="preserve"> </w:t>
      </w:r>
      <w:r w:rsidR="00422C80" w:rsidRPr="008D3886">
        <w:rPr>
          <w:sz w:val="24"/>
          <w:szCs w:val="24"/>
        </w:rPr>
        <w:t>celkovým pojetím koupelny a jeho barvy by měly korespondovat s</w:t>
      </w:r>
      <w:r>
        <w:rPr>
          <w:sz w:val="24"/>
          <w:szCs w:val="24"/>
        </w:rPr>
        <w:t xml:space="preserve"> vybranými</w:t>
      </w:r>
      <w:r w:rsidR="00422C80" w:rsidRPr="008D3886">
        <w:rPr>
          <w:sz w:val="24"/>
          <w:szCs w:val="24"/>
        </w:rPr>
        <w:t xml:space="preserve"> obklady a dlažbou.</w:t>
      </w:r>
    </w:p>
    <w:p w14:paraId="4627F8F2" w14:textId="77777777" w:rsidR="003C297A" w:rsidRPr="008D3886" w:rsidRDefault="003C297A" w:rsidP="008D3886">
      <w:pPr>
        <w:jc w:val="both"/>
        <w:rPr>
          <w:sz w:val="24"/>
          <w:szCs w:val="24"/>
        </w:rPr>
      </w:pPr>
    </w:p>
    <w:p w14:paraId="33329274" w14:textId="42D91336" w:rsidR="007A4F4F" w:rsidRPr="008D3886" w:rsidRDefault="007A4F4F" w:rsidP="008D3886">
      <w:pPr>
        <w:jc w:val="both"/>
        <w:rPr>
          <w:sz w:val="24"/>
          <w:szCs w:val="24"/>
        </w:rPr>
      </w:pPr>
    </w:p>
    <w:p w14:paraId="5D0F614E" w14:textId="34FF0248" w:rsidR="00775955" w:rsidRDefault="008F02D9" w:rsidP="00775955">
      <w:pPr>
        <w:jc w:val="both"/>
        <w:rPr>
          <w:b/>
          <w:bCs/>
          <w:sz w:val="24"/>
          <w:szCs w:val="24"/>
          <w:u w:val="single"/>
        </w:rPr>
      </w:pPr>
      <w:r w:rsidRPr="008D3886">
        <w:rPr>
          <w:b/>
          <w:bCs/>
          <w:sz w:val="24"/>
          <w:szCs w:val="24"/>
          <w:u w:val="single"/>
        </w:rPr>
        <w:t>Ničím nerušená elegance</w:t>
      </w:r>
    </w:p>
    <w:p w14:paraId="639F8A35" w14:textId="77777777" w:rsidR="00775955" w:rsidRDefault="00775955" w:rsidP="00775955">
      <w:pPr>
        <w:jc w:val="both"/>
        <w:rPr>
          <w:b/>
          <w:bCs/>
          <w:sz w:val="24"/>
          <w:szCs w:val="24"/>
          <w:u w:val="single"/>
        </w:rPr>
      </w:pPr>
    </w:p>
    <w:p w14:paraId="0471024A" w14:textId="32F428EE" w:rsidR="008F02D9" w:rsidRPr="00775955" w:rsidRDefault="00775955" w:rsidP="00775955">
      <w:pPr>
        <w:jc w:val="both"/>
        <w:rPr>
          <w:b/>
          <w:bCs/>
          <w:sz w:val="24"/>
          <w:szCs w:val="24"/>
          <w:u w:val="single"/>
        </w:rPr>
      </w:pPr>
      <w:r>
        <w:rPr>
          <w:noProof/>
        </w:rPr>
        <w:drawing>
          <wp:anchor distT="0" distB="0" distL="114300" distR="114300" simplePos="0" relativeHeight="251659264" behindDoc="0" locked="0" layoutInCell="1" allowOverlap="1" wp14:anchorId="39C094A2" wp14:editId="68394C01">
            <wp:simplePos x="0" y="0"/>
            <wp:positionH relativeFrom="margin">
              <wp:posOffset>3562350</wp:posOffset>
            </wp:positionH>
            <wp:positionV relativeFrom="paragraph">
              <wp:posOffset>7620</wp:posOffset>
            </wp:positionV>
            <wp:extent cx="2347595" cy="1565275"/>
            <wp:effectExtent l="0" t="0" r="0" b="0"/>
            <wp:wrapSquare wrapText="bothSides"/>
            <wp:docPr id="2" name="Obráze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347595" cy="1565275"/>
                    </a:xfrm>
                    <a:prstGeom prst="rect">
                      <a:avLst/>
                    </a:prstGeom>
                    <a:noFill/>
                    <a:ln>
                      <a:noFill/>
                    </a:ln>
                  </pic:spPr>
                </pic:pic>
              </a:graphicData>
            </a:graphic>
            <wp14:sizeRelH relativeFrom="page">
              <wp14:pctWidth>0</wp14:pctWidth>
            </wp14:sizeRelH>
            <wp14:sizeRelV relativeFrom="page">
              <wp14:pctHeight>0</wp14:pctHeight>
            </wp14:sizeRelV>
          </wp:anchor>
        </w:drawing>
      </w:r>
      <w:r w:rsidR="008F02D9" w:rsidRPr="008D3886">
        <w:rPr>
          <w:rFonts w:asciiTheme="minorHAnsi" w:hAnsiTheme="minorHAnsi" w:cstheme="minorHAnsi"/>
          <w:bCs/>
          <w:sz w:val="24"/>
          <w:szCs w:val="24"/>
        </w:rPr>
        <w:t>Pro řadu nábytku Mio-N</w:t>
      </w:r>
      <w:r w:rsidR="008F02D9" w:rsidRPr="008756FB">
        <w:rPr>
          <w:rFonts w:asciiTheme="minorHAnsi" w:hAnsiTheme="minorHAnsi" w:cstheme="minorHAnsi"/>
          <w:bCs/>
          <w:sz w:val="24"/>
          <w:szCs w:val="24"/>
        </w:rPr>
        <w:t xml:space="preserve">, která </w:t>
      </w:r>
      <w:r w:rsidR="00D4545D" w:rsidRPr="008756FB">
        <w:rPr>
          <w:rFonts w:asciiTheme="minorHAnsi" w:hAnsiTheme="minorHAnsi" w:cstheme="minorHAnsi"/>
          <w:bCs/>
          <w:sz w:val="24"/>
          <w:szCs w:val="24"/>
        </w:rPr>
        <w:t xml:space="preserve">nahradila </w:t>
      </w:r>
      <w:r w:rsidR="008F02D9" w:rsidRPr="008756FB">
        <w:rPr>
          <w:rFonts w:asciiTheme="minorHAnsi" w:hAnsiTheme="minorHAnsi" w:cstheme="minorHAnsi"/>
          <w:bCs/>
          <w:sz w:val="24"/>
          <w:szCs w:val="24"/>
        </w:rPr>
        <w:t xml:space="preserve">původní </w:t>
      </w:r>
      <w:r w:rsidR="008F02D9" w:rsidRPr="008D3886">
        <w:rPr>
          <w:rFonts w:asciiTheme="minorHAnsi" w:hAnsiTheme="minorHAnsi" w:cstheme="minorHAnsi"/>
          <w:bCs/>
          <w:sz w:val="24"/>
          <w:szCs w:val="24"/>
        </w:rPr>
        <w:t>sérii Mio, je charakteristický minimalistický design. Čistý a jednoduchý styl ještě víc umocňuje absence úchytek za použití systému otevírání push to open a jemné provedení v nestárnoucí bílé barvě s leskem na čílkách a matnými boky nebo v přírodním dřevodekoru</w:t>
      </w:r>
      <w:r w:rsidR="008D3886">
        <w:rPr>
          <w:rFonts w:asciiTheme="minorHAnsi" w:hAnsiTheme="minorHAnsi" w:cstheme="minorHAnsi"/>
          <w:bCs/>
          <w:sz w:val="24"/>
          <w:szCs w:val="24"/>
        </w:rPr>
        <w:t xml:space="preserve"> jasan</w:t>
      </w:r>
      <w:r w:rsidR="008F02D9" w:rsidRPr="008D3886">
        <w:rPr>
          <w:rFonts w:asciiTheme="minorHAnsi" w:hAnsiTheme="minorHAnsi" w:cstheme="minorHAnsi"/>
          <w:bCs/>
          <w:sz w:val="24"/>
          <w:szCs w:val="24"/>
        </w:rPr>
        <w:t xml:space="preserve">. </w:t>
      </w:r>
      <w:r w:rsidR="008F02D9" w:rsidRPr="008D3886">
        <w:rPr>
          <w:rFonts w:asciiTheme="minorHAnsi" w:hAnsiTheme="minorHAnsi" w:cstheme="minorHAnsi"/>
          <w:sz w:val="24"/>
          <w:szCs w:val="24"/>
        </w:rPr>
        <w:t>Nábytek v bílé barvě koupelnu prozáří a také opticky zvětší, přírodní tóny a dekor dřeva zase dod</w:t>
      </w:r>
      <w:r w:rsidR="00A4522A">
        <w:rPr>
          <w:rFonts w:asciiTheme="minorHAnsi" w:hAnsiTheme="minorHAnsi" w:cstheme="minorHAnsi"/>
          <w:sz w:val="24"/>
          <w:szCs w:val="24"/>
        </w:rPr>
        <w:t>ají</w:t>
      </w:r>
      <w:r w:rsidR="008F02D9" w:rsidRPr="008D3886">
        <w:rPr>
          <w:rFonts w:asciiTheme="minorHAnsi" w:hAnsiTheme="minorHAnsi" w:cstheme="minorHAnsi"/>
          <w:sz w:val="24"/>
          <w:szCs w:val="24"/>
        </w:rPr>
        <w:t xml:space="preserve"> nádech tepla.</w:t>
      </w:r>
    </w:p>
    <w:p w14:paraId="69DFD48B" w14:textId="77777777" w:rsidR="00F00D7F" w:rsidRPr="008D3886" w:rsidRDefault="00F00D7F" w:rsidP="008D3886">
      <w:pPr>
        <w:pStyle w:val="Nadpis1"/>
        <w:spacing w:before="0"/>
        <w:jc w:val="both"/>
        <w:rPr>
          <w:rFonts w:asciiTheme="minorHAnsi" w:hAnsiTheme="minorHAnsi" w:cstheme="minorHAnsi"/>
          <w:color w:val="auto"/>
          <w:sz w:val="24"/>
          <w:szCs w:val="24"/>
        </w:rPr>
      </w:pPr>
    </w:p>
    <w:p w14:paraId="7E717A2A" w14:textId="6AA15867" w:rsidR="008F02D9" w:rsidRDefault="008F02D9" w:rsidP="008D3886">
      <w:pPr>
        <w:pStyle w:val="Nadpis1"/>
        <w:spacing w:before="0"/>
        <w:jc w:val="both"/>
        <w:rPr>
          <w:rFonts w:asciiTheme="minorHAnsi" w:hAnsiTheme="minorHAnsi" w:cstheme="minorHAnsi"/>
          <w:color w:val="auto"/>
          <w:sz w:val="24"/>
          <w:szCs w:val="24"/>
        </w:rPr>
      </w:pPr>
      <w:r w:rsidRPr="008D3886">
        <w:rPr>
          <w:rFonts w:asciiTheme="minorHAnsi" w:hAnsiTheme="minorHAnsi" w:cstheme="minorHAnsi"/>
          <w:color w:val="auto"/>
          <w:sz w:val="24"/>
          <w:szCs w:val="24"/>
        </w:rPr>
        <w:t xml:space="preserve">Hlavní výhodou nábytku je vysoce kvalitní zpracování s důrazem na funkčnost. Během každodenního použití oceníte například plnovýsuvné pojezdy zásuvek renomované německé firmy Hettich s celoživotní garancí kvality, jež umožňují snadný přístup ke všem uloženým věcem. </w:t>
      </w:r>
      <w:r w:rsidR="008756FB">
        <w:rPr>
          <w:rFonts w:asciiTheme="minorHAnsi" w:hAnsiTheme="minorHAnsi" w:cstheme="minorHAnsi"/>
          <w:color w:val="auto"/>
          <w:sz w:val="24"/>
          <w:szCs w:val="24"/>
        </w:rPr>
        <w:t>K</w:t>
      </w:r>
      <w:r w:rsidRPr="008D3886">
        <w:rPr>
          <w:rFonts w:asciiTheme="minorHAnsi" w:hAnsiTheme="minorHAnsi" w:cstheme="minorHAnsi"/>
          <w:color w:val="auto"/>
          <w:sz w:val="24"/>
          <w:szCs w:val="24"/>
        </w:rPr>
        <w:t xml:space="preserve">valitní dveřní panty testované na 20 000 cyklů </w:t>
      </w:r>
      <w:r w:rsidRPr="008756FB">
        <w:rPr>
          <w:rFonts w:asciiTheme="minorHAnsi" w:hAnsiTheme="minorHAnsi" w:cstheme="minorHAnsi"/>
          <w:color w:val="auto"/>
          <w:sz w:val="24"/>
          <w:szCs w:val="24"/>
        </w:rPr>
        <w:t xml:space="preserve">pak zajistí </w:t>
      </w:r>
      <w:r w:rsidR="00D4545D" w:rsidRPr="008756FB">
        <w:rPr>
          <w:rFonts w:asciiTheme="minorHAnsi" w:hAnsiTheme="minorHAnsi" w:cstheme="minorHAnsi"/>
          <w:color w:val="auto"/>
          <w:sz w:val="24"/>
          <w:szCs w:val="24"/>
        </w:rPr>
        <w:t xml:space="preserve">dlouhou </w:t>
      </w:r>
      <w:r w:rsidR="008756FB" w:rsidRPr="008756FB">
        <w:rPr>
          <w:rFonts w:asciiTheme="minorHAnsi" w:hAnsiTheme="minorHAnsi" w:cstheme="minorHAnsi"/>
          <w:color w:val="auto"/>
          <w:sz w:val="24"/>
          <w:szCs w:val="24"/>
        </w:rPr>
        <w:t xml:space="preserve">životnost </w:t>
      </w:r>
      <w:r w:rsidRPr="00D4545D">
        <w:rPr>
          <w:rFonts w:asciiTheme="minorHAnsi" w:hAnsiTheme="minorHAnsi" w:cstheme="minorHAnsi"/>
          <w:color w:val="auto"/>
          <w:sz w:val="24"/>
          <w:szCs w:val="24"/>
        </w:rPr>
        <w:t>nábytku</w:t>
      </w:r>
      <w:r w:rsidRPr="008D3886">
        <w:rPr>
          <w:rFonts w:asciiTheme="minorHAnsi" w:hAnsiTheme="minorHAnsi" w:cstheme="minorHAnsi"/>
          <w:color w:val="auto"/>
          <w:sz w:val="24"/>
          <w:szCs w:val="24"/>
        </w:rPr>
        <w:t>. Zásuvky jsou testovány na zátěž 30 kg. Díky ABS hranám lepeným PUR lepidlem je nábytek maximálně odolný proti vlhkosti. Pestrá nabídka nábytku od skříněk pod umyvadlo až po vysoké skříňky zajišťuje velkou variabilitu a praktické vybavení koupelny téměř všech rozměrů.</w:t>
      </w:r>
    </w:p>
    <w:p w14:paraId="142358AB" w14:textId="77777777" w:rsidR="008D3886" w:rsidRPr="008D3886" w:rsidRDefault="008D3886" w:rsidP="008D3886"/>
    <w:p w14:paraId="6268A0AE" w14:textId="77777777" w:rsidR="008F02D9" w:rsidRPr="008D3886" w:rsidRDefault="008F02D9" w:rsidP="008D3886">
      <w:pPr>
        <w:jc w:val="both"/>
        <w:outlineLvl w:val="0"/>
        <w:rPr>
          <w:rFonts w:cstheme="minorHAnsi"/>
          <w:sz w:val="24"/>
          <w:szCs w:val="24"/>
        </w:rPr>
      </w:pPr>
    </w:p>
    <w:p w14:paraId="62E92420" w14:textId="2B0D4501" w:rsidR="008F02D9" w:rsidRDefault="008F02D9" w:rsidP="008D3886">
      <w:pPr>
        <w:jc w:val="both"/>
        <w:outlineLvl w:val="0"/>
        <w:rPr>
          <w:rFonts w:cstheme="minorHAnsi"/>
          <w:b/>
          <w:bCs/>
          <w:sz w:val="24"/>
          <w:szCs w:val="24"/>
          <w:u w:val="single"/>
        </w:rPr>
      </w:pPr>
      <w:r w:rsidRPr="008D3886">
        <w:rPr>
          <w:rFonts w:cstheme="minorHAnsi"/>
          <w:b/>
          <w:bCs/>
          <w:sz w:val="24"/>
          <w:szCs w:val="24"/>
          <w:u w:val="single"/>
        </w:rPr>
        <w:t>V hlavní roli úložný prostor</w:t>
      </w:r>
    </w:p>
    <w:p w14:paraId="371D09A3" w14:textId="77777777" w:rsidR="008D3886" w:rsidRPr="008D3886" w:rsidRDefault="008D3886" w:rsidP="008D3886">
      <w:pPr>
        <w:jc w:val="both"/>
        <w:outlineLvl w:val="0"/>
        <w:rPr>
          <w:rFonts w:cstheme="minorHAnsi"/>
          <w:b/>
          <w:bCs/>
          <w:sz w:val="24"/>
          <w:szCs w:val="24"/>
          <w:u w:val="single"/>
        </w:rPr>
      </w:pPr>
    </w:p>
    <w:p w14:paraId="251BD590" w14:textId="62110FC3" w:rsidR="008F02D9" w:rsidRPr="008D3886" w:rsidRDefault="00775955" w:rsidP="008D3886">
      <w:pPr>
        <w:jc w:val="both"/>
        <w:outlineLvl w:val="0"/>
        <w:rPr>
          <w:sz w:val="24"/>
          <w:szCs w:val="24"/>
        </w:rPr>
      </w:pPr>
      <w:r>
        <w:rPr>
          <w:noProof/>
        </w:rPr>
        <w:drawing>
          <wp:anchor distT="0" distB="0" distL="114300" distR="114300" simplePos="0" relativeHeight="251658240" behindDoc="0" locked="0" layoutInCell="1" allowOverlap="1" wp14:anchorId="4A3F5EB2" wp14:editId="2DEF03EA">
            <wp:simplePos x="0" y="0"/>
            <wp:positionH relativeFrom="margin">
              <wp:align>right</wp:align>
            </wp:positionH>
            <wp:positionV relativeFrom="paragraph">
              <wp:posOffset>92710</wp:posOffset>
            </wp:positionV>
            <wp:extent cx="2038350" cy="2419985"/>
            <wp:effectExtent l="0" t="0" r="0" b="0"/>
            <wp:wrapSquare wrapText="bothSides"/>
            <wp:docPr id="1"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038350" cy="2419985"/>
                    </a:xfrm>
                    <a:prstGeom prst="rect">
                      <a:avLst/>
                    </a:prstGeom>
                    <a:noFill/>
                    <a:ln>
                      <a:noFill/>
                    </a:ln>
                  </pic:spPr>
                </pic:pic>
              </a:graphicData>
            </a:graphic>
            <wp14:sizeRelH relativeFrom="page">
              <wp14:pctWidth>0</wp14:pctWidth>
            </wp14:sizeRelH>
            <wp14:sizeRelV relativeFrom="page">
              <wp14:pctHeight>0</wp14:pctHeight>
            </wp14:sizeRelV>
          </wp:anchor>
        </w:drawing>
      </w:r>
      <w:r w:rsidR="008F02D9" w:rsidRPr="008D3886">
        <w:rPr>
          <w:sz w:val="24"/>
          <w:szCs w:val="24"/>
        </w:rPr>
        <w:t>Nábytek značky</w:t>
      </w:r>
      <w:r w:rsidR="00B710B2">
        <w:rPr>
          <w:sz w:val="24"/>
          <w:szCs w:val="24"/>
        </w:rPr>
        <w:t xml:space="preserve"> Jika,</w:t>
      </w:r>
      <w:r w:rsidR="008F02D9" w:rsidRPr="008D3886">
        <w:rPr>
          <w:sz w:val="24"/>
          <w:szCs w:val="24"/>
        </w:rPr>
        <w:t xml:space="preserve"> </w:t>
      </w:r>
      <w:r w:rsidR="008F02D9" w:rsidRPr="008D3886">
        <w:rPr>
          <w:bCs/>
          <w:sz w:val="24"/>
          <w:szCs w:val="24"/>
        </w:rPr>
        <w:t>Lyra Plus VIVA</w:t>
      </w:r>
      <w:r w:rsidR="00B710B2">
        <w:rPr>
          <w:bCs/>
          <w:sz w:val="24"/>
          <w:szCs w:val="24"/>
        </w:rPr>
        <w:t>,</w:t>
      </w:r>
      <w:r w:rsidR="008F02D9" w:rsidRPr="008D3886">
        <w:rPr>
          <w:b/>
          <w:sz w:val="24"/>
          <w:szCs w:val="24"/>
        </w:rPr>
        <w:t xml:space="preserve"> </w:t>
      </w:r>
      <w:r w:rsidR="008F02D9" w:rsidRPr="008D3886">
        <w:rPr>
          <w:sz w:val="24"/>
          <w:szCs w:val="24"/>
        </w:rPr>
        <w:t>poskytuje dostatečný prostor pro uložení všech přípravků, doplňků a dalších nezbytností, které ve své koupelně potřebujete mít. Jeho linie podtrhuje provedení v oblíbené bílé barvě s leskem na čílkách a matnými boky, zatímco masivní úchytky z broušeného niklu mu dodávají výrazný a osobitý styl.</w:t>
      </w:r>
    </w:p>
    <w:p w14:paraId="03E3EDFA" w14:textId="77777777" w:rsidR="00F00D7F" w:rsidRPr="008D3886" w:rsidRDefault="00F00D7F" w:rsidP="008D3886">
      <w:pPr>
        <w:jc w:val="both"/>
        <w:outlineLvl w:val="0"/>
        <w:rPr>
          <w:sz w:val="24"/>
          <w:szCs w:val="24"/>
        </w:rPr>
      </w:pPr>
    </w:p>
    <w:p w14:paraId="37DCCB68" w14:textId="0286B02F" w:rsidR="008F02D9" w:rsidRDefault="008F02D9" w:rsidP="008D3886">
      <w:pPr>
        <w:jc w:val="both"/>
        <w:outlineLvl w:val="0"/>
        <w:rPr>
          <w:rFonts w:cstheme="minorHAnsi"/>
          <w:sz w:val="24"/>
          <w:szCs w:val="24"/>
        </w:rPr>
      </w:pPr>
      <w:r w:rsidRPr="008D3886">
        <w:rPr>
          <w:sz w:val="24"/>
          <w:szCs w:val="24"/>
        </w:rPr>
        <w:t>Můžete vybírat z</w:t>
      </w:r>
      <w:r w:rsidR="00D4545D">
        <w:rPr>
          <w:sz w:val="24"/>
          <w:szCs w:val="24"/>
        </w:rPr>
        <w:t>e</w:t>
      </w:r>
      <w:r w:rsidRPr="008D3886">
        <w:rPr>
          <w:sz w:val="24"/>
          <w:szCs w:val="24"/>
        </w:rPr>
        <w:t xml:space="preserve"> široké nabídky – od skříněk pod umyvadlo s rozměry 40 či 55 cm, přes skříňky pod umyvadlo se dvěma zásuvkami opatřenými brzdou a dojezdem, jež jsou k dispozici v rozměrech 50, 55 nebo 60 cm, až po střední a vysokou skříňku </w:t>
      </w:r>
      <w:r w:rsidRPr="00593E18">
        <w:rPr>
          <w:sz w:val="24"/>
          <w:szCs w:val="24"/>
        </w:rPr>
        <w:t>s poličkami.</w:t>
      </w:r>
      <w:r w:rsidRPr="008D3886">
        <w:rPr>
          <w:sz w:val="24"/>
          <w:szCs w:val="24"/>
        </w:rPr>
        <w:t xml:space="preserve"> Otevřené </w:t>
      </w:r>
      <w:r w:rsidRPr="008756FB">
        <w:rPr>
          <w:sz w:val="24"/>
          <w:szCs w:val="24"/>
        </w:rPr>
        <w:t>poličky</w:t>
      </w:r>
      <w:r w:rsidR="00D4545D" w:rsidRPr="008756FB">
        <w:rPr>
          <w:sz w:val="24"/>
          <w:szCs w:val="24"/>
        </w:rPr>
        <w:t xml:space="preserve"> u vysoké skříňky </w:t>
      </w:r>
      <w:r w:rsidRPr="008756FB">
        <w:rPr>
          <w:sz w:val="24"/>
          <w:szCs w:val="24"/>
        </w:rPr>
        <w:t xml:space="preserve">představují </w:t>
      </w:r>
      <w:r w:rsidRPr="008D3886">
        <w:rPr>
          <w:sz w:val="24"/>
          <w:szCs w:val="24"/>
        </w:rPr>
        <w:t xml:space="preserve">nejen praktický prostor pro uložení věcí, ale pomocí nejrůznějších doplňků vám pomohou koupelnu doladit do nejmenších detailů. Stejně jako u řady Mio-N je samozřejmostí kvalitní zpracování, použití prvotřídních komponentů a vysoká odolnost proti vlhkosti, již zajišťují </w:t>
      </w:r>
      <w:r w:rsidRPr="008D3886">
        <w:rPr>
          <w:rFonts w:cstheme="minorHAnsi"/>
          <w:sz w:val="24"/>
          <w:szCs w:val="24"/>
        </w:rPr>
        <w:t>ABS hrany lepené PUR lepidlem.</w:t>
      </w:r>
      <w:r w:rsidR="00775955" w:rsidRPr="00775955">
        <w:t xml:space="preserve"> </w:t>
      </w:r>
    </w:p>
    <w:p w14:paraId="06B8EEC6" w14:textId="77777777" w:rsidR="007E5D0F" w:rsidRPr="008D3886" w:rsidRDefault="007E5D0F" w:rsidP="008D3886">
      <w:pPr>
        <w:jc w:val="both"/>
        <w:outlineLvl w:val="0"/>
        <w:rPr>
          <w:sz w:val="24"/>
          <w:szCs w:val="24"/>
        </w:rPr>
      </w:pPr>
    </w:p>
    <w:p w14:paraId="72014C59" w14:textId="77777777" w:rsidR="003C297A" w:rsidRDefault="003C297A" w:rsidP="008D3886">
      <w:pPr>
        <w:jc w:val="both"/>
        <w:rPr>
          <w:b/>
          <w:bCs/>
          <w:sz w:val="24"/>
          <w:szCs w:val="24"/>
          <w:u w:val="single"/>
        </w:rPr>
      </w:pPr>
    </w:p>
    <w:p w14:paraId="1CC2E2F3" w14:textId="5CD85352" w:rsidR="008F02D9" w:rsidRPr="007E5D0F" w:rsidRDefault="003C4D2E" w:rsidP="008D3886">
      <w:pPr>
        <w:jc w:val="both"/>
        <w:rPr>
          <w:b/>
          <w:bCs/>
          <w:sz w:val="24"/>
          <w:szCs w:val="24"/>
          <w:u w:val="single"/>
        </w:rPr>
      </w:pPr>
      <w:r w:rsidRPr="007E5D0F">
        <w:rPr>
          <w:b/>
          <w:bCs/>
          <w:sz w:val="24"/>
          <w:szCs w:val="24"/>
          <w:u w:val="single"/>
        </w:rPr>
        <w:t xml:space="preserve">Místo pro </w:t>
      </w:r>
      <w:proofErr w:type="spellStart"/>
      <w:r w:rsidR="00F157DC" w:rsidRPr="007E5D0F">
        <w:rPr>
          <w:b/>
          <w:bCs/>
          <w:sz w:val="24"/>
          <w:szCs w:val="24"/>
          <w:u w:val="single"/>
        </w:rPr>
        <w:t>relax</w:t>
      </w:r>
      <w:proofErr w:type="spellEnd"/>
    </w:p>
    <w:p w14:paraId="44AD9621" w14:textId="2DEF3E69" w:rsidR="00F157DC" w:rsidRPr="008D3886" w:rsidRDefault="00775955" w:rsidP="008D3886">
      <w:pPr>
        <w:pStyle w:val="Nadpis1"/>
        <w:jc w:val="both"/>
        <w:rPr>
          <w:rFonts w:asciiTheme="minorHAnsi" w:hAnsiTheme="minorHAnsi" w:cstheme="minorHAnsi"/>
          <w:b/>
          <w:color w:val="auto"/>
          <w:sz w:val="24"/>
          <w:szCs w:val="24"/>
        </w:rPr>
      </w:pPr>
      <w:r>
        <w:rPr>
          <w:noProof/>
        </w:rPr>
        <w:drawing>
          <wp:anchor distT="0" distB="0" distL="114300" distR="114300" simplePos="0" relativeHeight="251660288" behindDoc="0" locked="0" layoutInCell="1" allowOverlap="1" wp14:anchorId="768845EC" wp14:editId="00678CDB">
            <wp:simplePos x="0" y="0"/>
            <wp:positionH relativeFrom="margin">
              <wp:align>right</wp:align>
            </wp:positionH>
            <wp:positionV relativeFrom="paragraph">
              <wp:posOffset>67945</wp:posOffset>
            </wp:positionV>
            <wp:extent cx="1816100" cy="2105025"/>
            <wp:effectExtent l="0" t="0" r="0" b="9525"/>
            <wp:wrapSquare wrapText="bothSides"/>
            <wp:docPr id="3" name="Obráze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816100" cy="2105025"/>
                    </a:xfrm>
                    <a:prstGeom prst="rect">
                      <a:avLst/>
                    </a:prstGeom>
                    <a:noFill/>
                    <a:ln>
                      <a:noFill/>
                    </a:ln>
                  </pic:spPr>
                </pic:pic>
              </a:graphicData>
            </a:graphic>
            <wp14:sizeRelH relativeFrom="page">
              <wp14:pctWidth>0</wp14:pctWidth>
            </wp14:sizeRelH>
            <wp14:sizeRelV relativeFrom="page">
              <wp14:pctHeight>0</wp14:pctHeight>
            </wp14:sizeRelV>
          </wp:anchor>
        </w:drawing>
      </w:r>
      <w:r w:rsidR="003C4D2E" w:rsidRPr="008D3886">
        <w:rPr>
          <w:rFonts w:asciiTheme="minorHAnsi" w:hAnsiTheme="minorHAnsi" w:cstheme="minorHAnsi"/>
          <w:color w:val="auto"/>
          <w:sz w:val="24"/>
          <w:szCs w:val="24"/>
        </w:rPr>
        <w:t xml:space="preserve">S nábytkem z řady </w:t>
      </w:r>
      <w:r w:rsidR="00F157DC" w:rsidRPr="008D3886">
        <w:rPr>
          <w:rFonts w:asciiTheme="minorHAnsi" w:hAnsiTheme="minorHAnsi" w:cstheme="minorHAnsi"/>
          <w:bCs/>
          <w:color w:val="auto"/>
          <w:sz w:val="24"/>
          <w:szCs w:val="24"/>
        </w:rPr>
        <w:t>Tigo N</w:t>
      </w:r>
      <w:r w:rsidR="00F157DC" w:rsidRPr="008D3886">
        <w:rPr>
          <w:rFonts w:asciiTheme="minorHAnsi" w:hAnsiTheme="minorHAnsi" w:cstheme="minorHAnsi"/>
          <w:b/>
          <w:color w:val="auto"/>
          <w:sz w:val="24"/>
          <w:szCs w:val="24"/>
        </w:rPr>
        <w:t xml:space="preserve"> </w:t>
      </w:r>
      <w:r w:rsidR="003C4D2E" w:rsidRPr="008D3886">
        <w:rPr>
          <w:rFonts w:asciiTheme="minorHAnsi" w:hAnsiTheme="minorHAnsi" w:cstheme="minorHAnsi"/>
          <w:color w:val="auto"/>
          <w:sz w:val="24"/>
          <w:szCs w:val="24"/>
        </w:rPr>
        <w:t>si můžete vytvořit oázu klidu v</w:t>
      </w:r>
      <w:r w:rsidR="008756FB">
        <w:rPr>
          <w:rFonts w:asciiTheme="minorHAnsi" w:hAnsiTheme="minorHAnsi" w:cstheme="minorHAnsi"/>
          <w:color w:val="auto"/>
          <w:sz w:val="24"/>
          <w:szCs w:val="24"/>
        </w:rPr>
        <w:t xml:space="preserve"> </w:t>
      </w:r>
      <w:r w:rsidR="00593E18">
        <w:rPr>
          <w:rFonts w:asciiTheme="minorHAnsi" w:hAnsiTheme="minorHAnsi" w:cstheme="minorHAnsi"/>
          <w:color w:val="auto"/>
          <w:sz w:val="24"/>
          <w:szCs w:val="24"/>
        </w:rPr>
        <w:t xml:space="preserve">každé </w:t>
      </w:r>
      <w:r w:rsidR="003C4D2E" w:rsidRPr="008D3886">
        <w:rPr>
          <w:rFonts w:asciiTheme="minorHAnsi" w:hAnsiTheme="minorHAnsi" w:cstheme="minorHAnsi"/>
          <w:color w:val="auto"/>
          <w:sz w:val="24"/>
          <w:szCs w:val="24"/>
        </w:rPr>
        <w:t xml:space="preserve">koupelně. </w:t>
      </w:r>
      <w:r w:rsidR="00F157DC" w:rsidRPr="008D3886">
        <w:rPr>
          <w:rFonts w:asciiTheme="minorHAnsi" w:hAnsiTheme="minorHAnsi" w:cstheme="minorHAnsi"/>
          <w:color w:val="auto"/>
          <w:sz w:val="24"/>
          <w:szCs w:val="24"/>
        </w:rPr>
        <w:t xml:space="preserve">Decentní provedení </w:t>
      </w:r>
      <w:r w:rsidR="00DE7EE0" w:rsidRPr="008D3886">
        <w:rPr>
          <w:rFonts w:asciiTheme="minorHAnsi" w:hAnsiTheme="minorHAnsi" w:cstheme="minorHAnsi"/>
          <w:color w:val="auto"/>
          <w:sz w:val="24"/>
          <w:szCs w:val="24"/>
        </w:rPr>
        <w:t xml:space="preserve">v </w:t>
      </w:r>
      <w:r w:rsidR="00F157DC" w:rsidRPr="008D3886">
        <w:rPr>
          <w:rFonts w:asciiTheme="minorHAnsi" w:hAnsiTheme="minorHAnsi" w:cstheme="minorHAnsi"/>
          <w:color w:val="auto"/>
          <w:sz w:val="24"/>
          <w:szCs w:val="24"/>
        </w:rPr>
        <w:t>bílé barvě s leskem na čelních plochách</w:t>
      </w:r>
      <w:r w:rsidR="00DE7EE0" w:rsidRPr="008D3886">
        <w:rPr>
          <w:rFonts w:asciiTheme="minorHAnsi" w:hAnsiTheme="minorHAnsi" w:cstheme="minorHAnsi"/>
          <w:color w:val="auto"/>
          <w:sz w:val="24"/>
          <w:szCs w:val="24"/>
        </w:rPr>
        <w:t>,</w:t>
      </w:r>
      <w:r w:rsidR="00F157DC" w:rsidRPr="008D3886">
        <w:rPr>
          <w:rFonts w:asciiTheme="minorHAnsi" w:hAnsiTheme="minorHAnsi" w:cstheme="minorHAnsi"/>
          <w:color w:val="auto"/>
          <w:sz w:val="24"/>
          <w:szCs w:val="24"/>
        </w:rPr>
        <w:t xml:space="preserve"> nebo v</w:t>
      </w:r>
      <w:r w:rsidR="00DE7EE0" w:rsidRPr="008D3886">
        <w:rPr>
          <w:rFonts w:asciiTheme="minorHAnsi" w:hAnsiTheme="minorHAnsi" w:cstheme="minorHAnsi"/>
          <w:color w:val="auto"/>
          <w:sz w:val="24"/>
          <w:szCs w:val="24"/>
        </w:rPr>
        <w:t xml:space="preserve"> </w:t>
      </w:r>
      <w:r w:rsidR="00F157DC" w:rsidRPr="008D3886">
        <w:rPr>
          <w:rFonts w:asciiTheme="minorHAnsi" w:hAnsiTheme="minorHAnsi" w:cstheme="minorHAnsi"/>
          <w:color w:val="auto"/>
          <w:sz w:val="24"/>
          <w:szCs w:val="24"/>
        </w:rPr>
        <w:t xml:space="preserve">atraktivním </w:t>
      </w:r>
      <w:r w:rsidR="007E5D0F">
        <w:rPr>
          <w:rFonts w:asciiTheme="minorHAnsi" w:hAnsiTheme="minorHAnsi" w:cstheme="minorHAnsi"/>
          <w:color w:val="auto"/>
          <w:sz w:val="24"/>
          <w:szCs w:val="24"/>
        </w:rPr>
        <w:t>dřevo</w:t>
      </w:r>
      <w:r w:rsidR="00F157DC" w:rsidRPr="008D3886">
        <w:rPr>
          <w:rFonts w:asciiTheme="minorHAnsi" w:hAnsiTheme="minorHAnsi" w:cstheme="minorHAnsi"/>
          <w:color w:val="auto"/>
          <w:sz w:val="24"/>
          <w:szCs w:val="24"/>
        </w:rPr>
        <w:t>dekoru světlého jasanu s</w:t>
      </w:r>
      <w:r w:rsidR="00DE7EE0" w:rsidRPr="008D3886">
        <w:rPr>
          <w:rFonts w:asciiTheme="minorHAnsi" w:hAnsiTheme="minorHAnsi" w:cstheme="minorHAnsi"/>
          <w:color w:val="auto"/>
          <w:sz w:val="24"/>
          <w:szCs w:val="24"/>
        </w:rPr>
        <w:t xml:space="preserve"> </w:t>
      </w:r>
      <w:r w:rsidR="00F157DC" w:rsidRPr="008D3886">
        <w:rPr>
          <w:rFonts w:asciiTheme="minorHAnsi" w:hAnsiTheme="minorHAnsi" w:cstheme="minorHAnsi"/>
          <w:color w:val="auto"/>
          <w:sz w:val="24"/>
          <w:szCs w:val="24"/>
        </w:rPr>
        <w:t xml:space="preserve">výraznou strukturou dřeva </w:t>
      </w:r>
      <w:r w:rsidR="00DE7EE0" w:rsidRPr="008D3886">
        <w:rPr>
          <w:rFonts w:asciiTheme="minorHAnsi" w:hAnsiTheme="minorHAnsi" w:cstheme="minorHAnsi"/>
          <w:color w:val="auto"/>
          <w:sz w:val="24"/>
          <w:szCs w:val="24"/>
        </w:rPr>
        <w:t xml:space="preserve">mu dodává </w:t>
      </w:r>
      <w:r w:rsidR="00F157DC" w:rsidRPr="008D3886">
        <w:rPr>
          <w:rFonts w:asciiTheme="minorHAnsi" w:hAnsiTheme="minorHAnsi" w:cstheme="minorHAnsi"/>
          <w:color w:val="auto"/>
          <w:sz w:val="24"/>
          <w:szCs w:val="24"/>
        </w:rPr>
        <w:t xml:space="preserve">uklidňující </w:t>
      </w:r>
      <w:r w:rsidR="00DE7EE0" w:rsidRPr="008D3886">
        <w:rPr>
          <w:rFonts w:asciiTheme="minorHAnsi" w:hAnsiTheme="minorHAnsi" w:cstheme="minorHAnsi"/>
          <w:color w:val="auto"/>
          <w:sz w:val="24"/>
          <w:szCs w:val="24"/>
        </w:rPr>
        <w:t>vzhled</w:t>
      </w:r>
      <w:r w:rsidR="00F157DC" w:rsidRPr="008D3886">
        <w:rPr>
          <w:rFonts w:asciiTheme="minorHAnsi" w:hAnsiTheme="minorHAnsi" w:cstheme="minorHAnsi"/>
          <w:color w:val="auto"/>
          <w:sz w:val="24"/>
          <w:szCs w:val="24"/>
        </w:rPr>
        <w:t xml:space="preserve">. Příjemný dojem </w:t>
      </w:r>
      <w:r w:rsidR="00DE7EE0" w:rsidRPr="008D3886">
        <w:rPr>
          <w:rFonts w:asciiTheme="minorHAnsi" w:hAnsiTheme="minorHAnsi" w:cstheme="minorHAnsi"/>
          <w:color w:val="auto"/>
          <w:sz w:val="24"/>
          <w:szCs w:val="24"/>
        </w:rPr>
        <w:t>umocňují</w:t>
      </w:r>
      <w:r w:rsidR="00F157DC" w:rsidRPr="008D3886">
        <w:rPr>
          <w:rFonts w:asciiTheme="minorHAnsi" w:hAnsiTheme="minorHAnsi" w:cstheme="minorHAnsi"/>
          <w:color w:val="auto"/>
          <w:sz w:val="24"/>
          <w:szCs w:val="24"/>
        </w:rPr>
        <w:t xml:space="preserve"> také moderní pololesklé kovové úchytky.</w:t>
      </w:r>
      <w:r w:rsidR="00DE7EE0" w:rsidRPr="008D3886">
        <w:rPr>
          <w:rFonts w:asciiTheme="minorHAnsi" w:hAnsiTheme="minorHAnsi" w:cstheme="minorHAnsi"/>
          <w:color w:val="auto"/>
          <w:sz w:val="24"/>
          <w:szCs w:val="24"/>
        </w:rPr>
        <w:t xml:space="preserve"> Díky rozměrům a vysoké variabilitě jde o s</w:t>
      </w:r>
      <w:r w:rsidR="00F157DC" w:rsidRPr="008D3886">
        <w:rPr>
          <w:rFonts w:asciiTheme="minorHAnsi" w:hAnsiTheme="minorHAnsi" w:cstheme="minorHAnsi"/>
          <w:color w:val="auto"/>
          <w:sz w:val="24"/>
          <w:szCs w:val="24"/>
        </w:rPr>
        <w:t xml:space="preserve">kvělé řešení </w:t>
      </w:r>
      <w:r w:rsidR="00DE7EE0" w:rsidRPr="008D3886">
        <w:rPr>
          <w:rFonts w:asciiTheme="minorHAnsi" w:hAnsiTheme="minorHAnsi" w:cstheme="minorHAnsi"/>
          <w:color w:val="auto"/>
          <w:sz w:val="24"/>
          <w:szCs w:val="24"/>
        </w:rPr>
        <w:t xml:space="preserve">i </w:t>
      </w:r>
      <w:r w:rsidR="00F157DC" w:rsidRPr="008D3886">
        <w:rPr>
          <w:rFonts w:asciiTheme="minorHAnsi" w:hAnsiTheme="minorHAnsi" w:cstheme="minorHAnsi"/>
          <w:color w:val="auto"/>
          <w:sz w:val="24"/>
          <w:szCs w:val="24"/>
        </w:rPr>
        <w:t>pro malé koupelny.</w:t>
      </w:r>
    </w:p>
    <w:p w14:paraId="5423B96A" w14:textId="1F935C64" w:rsidR="003C4D2E" w:rsidRDefault="003C4D2E" w:rsidP="008D3886">
      <w:pPr>
        <w:jc w:val="both"/>
        <w:rPr>
          <w:sz w:val="24"/>
          <w:szCs w:val="24"/>
        </w:rPr>
      </w:pPr>
    </w:p>
    <w:p w14:paraId="734C2FF5" w14:textId="6FEBC2F5" w:rsidR="00775955" w:rsidRDefault="00775955" w:rsidP="008D3886">
      <w:pPr>
        <w:jc w:val="both"/>
        <w:rPr>
          <w:sz w:val="24"/>
          <w:szCs w:val="24"/>
        </w:rPr>
      </w:pPr>
    </w:p>
    <w:p w14:paraId="42A31F99" w14:textId="368FCFBB" w:rsidR="00775955" w:rsidRDefault="00775955" w:rsidP="008D3886">
      <w:pPr>
        <w:jc w:val="both"/>
        <w:rPr>
          <w:sz w:val="24"/>
          <w:szCs w:val="24"/>
        </w:rPr>
      </w:pPr>
    </w:p>
    <w:p w14:paraId="462100DD" w14:textId="77777777" w:rsidR="00B710B2" w:rsidRPr="008D3886" w:rsidRDefault="00B710B2" w:rsidP="008D3886">
      <w:pPr>
        <w:jc w:val="both"/>
        <w:rPr>
          <w:sz w:val="24"/>
          <w:szCs w:val="24"/>
        </w:rPr>
      </w:pPr>
    </w:p>
    <w:p w14:paraId="61FE9B6E" w14:textId="77777777" w:rsidR="009E6027" w:rsidRDefault="009E6027" w:rsidP="008D3886">
      <w:pPr>
        <w:jc w:val="both"/>
        <w:rPr>
          <w:b/>
          <w:bCs/>
          <w:sz w:val="24"/>
          <w:szCs w:val="24"/>
          <w:u w:val="single"/>
        </w:rPr>
      </w:pPr>
    </w:p>
    <w:p w14:paraId="583BC784" w14:textId="1587DD95" w:rsidR="00422C80" w:rsidRDefault="003C4D2E" w:rsidP="008D3886">
      <w:pPr>
        <w:jc w:val="both"/>
        <w:rPr>
          <w:b/>
          <w:bCs/>
          <w:sz w:val="24"/>
          <w:szCs w:val="24"/>
          <w:u w:val="single"/>
        </w:rPr>
      </w:pPr>
      <w:r w:rsidRPr="007E5D0F">
        <w:rPr>
          <w:b/>
          <w:bCs/>
          <w:sz w:val="24"/>
          <w:szCs w:val="24"/>
          <w:u w:val="single"/>
        </w:rPr>
        <w:lastRenderedPageBreak/>
        <w:t>Aby koupeln</w:t>
      </w:r>
      <w:r w:rsidR="00D4545D">
        <w:rPr>
          <w:b/>
          <w:bCs/>
          <w:sz w:val="24"/>
          <w:szCs w:val="24"/>
          <w:u w:val="single"/>
        </w:rPr>
        <w:t>a</w:t>
      </w:r>
      <w:r w:rsidRPr="007E5D0F">
        <w:rPr>
          <w:b/>
          <w:bCs/>
          <w:sz w:val="24"/>
          <w:szCs w:val="24"/>
          <w:u w:val="single"/>
        </w:rPr>
        <w:t xml:space="preserve"> vydržela krásná dlouho</w:t>
      </w:r>
    </w:p>
    <w:p w14:paraId="35AA729E" w14:textId="77777777" w:rsidR="007E5D0F" w:rsidRPr="007E5D0F" w:rsidRDefault="007E5D0F" w:rsidP="008D3886">
      <w:pPr>
        <w:jc w:val="both"/>
        <w:rPr>
          <w:b/>
          <w:bCs/>
          <w:sz w:val="24"/>
          <w:szCs w:val="24"/>
          <w:u w:val="single"/>
        </w:rPr>
      </w:pPr>
    </w:p>
    <w:p w14:paraId="00AC23D0" w14:textId="1E5DD3CB" w:rsidR="00F170E7" w:rsidRPr="008D3886" w:rsidRDefault="003C4D2E" w:rsidP="008D3886">
      <w:pPr>
        <w:jc w:val="both"/>
        <w:rPr>
          <w:sz w:val="24"/>
          <w:szCs w:val="24"/>
        </w:rPr>
      </w:pPr>
      <w:r w:rsidRPr="008D3886">
        <w:rPr>
          <w:sz w:val="24"/>
          <w:szCs w:val="24"/>
        </w:rPr>
        <w:t>K tomu, abyste se v</w:t>
      </w:r>
      <w:r w:rsidR="00F170E7" w:rsidRPr="008D3886">
        <w:rPr>
          <w:sz w:val="24"/>
          <w:szCs w:val="24"/>
        </w:rPr>
        <w:t xml:space="preserve"> </w:t>
      </w:r>
      <w:r w:rsidRPr="008D3886">
        <w:rPr>
          <w:sz w:val="24"/>
          <w:szCs w:val="24"/>
        </w:rPr>
        <w:t>koupelně cítili dobře i po letech</w:t>
      </w:r>
      <w:r w:rsidR="00F170E7" w:rsidRPr="008D3886">
        <w:rPr>
          <w:sz w:val="24"/>
          <w:szCs w:val="24"/>
        </w:rPr>
        <w:t>,</w:t>
      </w:r>
      <w:r w:rsidRPr="008D3886">
        <w:rPr>
          <w:sz w:val="24"/>
          <w:szCs w:val="24"/>
        </w:rPr>
        <w:t xml:space="preserve"> potřebujete nejen </w:t>
      </w:r>
      <w:r w:rsidR="00F170E7" w:rsidRPr="008D3886">
        <w:rPr>
          <w:sz w:val="24"/>
          <w:szCs w:val="24"/>
        </w:rPr>
        <w:t xml:space="preserve">rozvážný výběr designu. </w:t>
      </w:r>
      <w:r w:rsidR="00422C80" w:rsidRPr="008D3886">
        <w:rPr>
          <w:sz w:val="24"/>
          <w:szCs w:val="24"/>
        </w:rPr>
        <w:t>Koupelnový nábytek vyžaduje specifickou péči</w:t>
      </w:r>
      <w:r w:rsidR="00F170E7" w:rsidRPr="008D3886">
        <w:rPr>
          <w:sz w:val="24"/>
          <w:szCs w:val="24"/>
        </w:rPr>
        <w:t>, proto p</w:t>
      </w:r>
      <w:r w:rsidR="00422C80" w:rsidRPr="008D3886">
        <w:rPr>
          <w:sz w:val="24"/>
          <w:szCs w:val="24"/>
        </w:rPr>
        <w:t>řinášíme několik tipů, které vám pomohou zachovat jeho krásu</w:t>
      </w:r>
      <w:r w:rsidR="00F170E7" w:rsidRPr="008D3886">
        <w:rPr>
          <w:sz w:val="24"/>
          <w:szCs w:val="24"/>
        </w:rPr>
        <w:t>:</w:t>
      </w:r>
    </w:p>
    <w:p w14:paraId="46A9AC41" w14:textId="4E3A0B20" w:rsidR="00F170E7" w:rsidRDefault="00F157DC" w:rsidP="008D3886">
      <w:pPr>
        <w:pStyle w:val="Odstavecseseznamem"/>
        <w:numPr>
          <w:ilvl w:val="0"/>
          <w:numId w:val="1"/>
        </w:numPr>
        <w:jc w:val="both"/>
        <w:rPr>
          <w:color w:val="000000" w:themeColor="text1"/>
          <w:sz w:val="24"/>
          <w:szCs w:val="24"/>
        </w:rPr>
      </w:pPr>
      <w:r w:rsidRPr="008D3886">
        <w:rPr>
          <w:sz w:val="24"/>
          <w:szCs w:val="24"/>
        </w:rPr>
        <w:t>Nevystavujte</w:t>
      </w:r>
      <w:r w:rsidR="00F170E7" w:rsidRPr="008D3886">
        <w:rPr>
          <w:sz w:val="24"/>
          <w:szCs w:val="24"/>
        </w:rPr>
        <w:t xml:space="preserve"> nábytek </w:t>
      </w:r>
      <w:r w:rsidRPr="008D3886">
        <w:rPr>
          <w:sz w:val="24"/>
          <w:szCs w:val="24"/>
        </w:rPr>
        <w:t xml:space="preserve">dlouhodobému působení stojící </w:t>
      </w:r>
      <w:r w:rsidRPr="008D3886">
        <w:rPr>
          <w:color w:val="000000" w:themeColor="text1"/>
          <w:sz w:val="24"/>
          <w:szCs w:val="24"/>
        </w:rPr>
        <w:t>či stékající vody – ani v případě, že je</w:t>
      </w:r>
      <w:r w:rsidRPr="008D3886">
        <w:rPr>
          <w:sz w:val="24"/>
          <w:szCs w:val="24"/>
        </w:rPr>
        <w:t xml:space="preserve"> </w:t>
      </w:r>
      <w:r w:rsidR="00F170E7" w:rsidRPr="008D3886">
        <w:rPr>
          <w:sz w:val="24"/>
          <w:szCs w:val="24"/>
        </w:rPr>
        <w:t>vyrobený z</w:t>
      </w:r>
      <w:r w:rsidRPr="008D3886">
        <w:rPr>
          <w:color w:val="000000" w:themeColor="text1"/>
          <w:sz w:val="24"/>
          <w:szCs w:val="24"/>
        </w:rPr>
        <w:t xml:space="preserve"> odolných </w:t>
      </w:r>
      <w:r w:rsidR="00F170E7" w:rsidRPr="008D3886">
        <w:rPr>
          <w:color w:val="000000" w:themeColor="text1"/>
          <w:sz w:val="24"/>
          <w:szCs w:val="24"/>
        </w:rPr>
        <w:t>materiálů</w:t>
      </w:r>
      <w:r w:rsidR="00422C80" w:rsidRPr="008D3886">
        <w:rPr>
          <w:color w:val="000000" w:themeColor="text1"/>
          <w:sz w:val="24"/>
          <w:szCs w:val="24"/>
        </w:rPr>
        <w:t>. Pokud jej během sprchování postříkáte, vždy ho utřete do sucha.</w:t>
      </w:r>
    </w:p>
    <w:p w14:paraId="6D6B228A" w14:textId="75DBC118" w:rsidR="00593E18" w:rsidRPr="008756FB" w:rsidRDefault="008756FB" w:rsidP="00593E18">
      <w:pPr>
        <w:pStyle w:val="Odstavecseseznamem"/>
        <w:numPr>
          <w:ilvl w:val="0"/>
          <w:numId w:val="1"/>
        </w:numPr>
        <w:jc w:val="both"/>
        <w:rPr>
          <w:color w:val="000000" w:themeColor="text1"/>
          <w:sz w:val="24"/>
          <w:szCs w:val="24"/>
        </w:rPr>
      </w:pPr>
      <w:r>
        <w:rPr>
          <w:sz w:val="24"/>
          <w:szCs w:val="24"/>
        </w:rPr>
        <w:t>Nezatěžujte koupelnový nábytek dlouhodobým působením vysoké vzdušné vlhkosti. Pokud dojde k velkému nárůstu, například během koupání nebo dlouhého sprchování, vždy dobře vyvětrejte.</w:t>
      </w:r>
    </w:p>
    <w:p w14:paraId="0861FF27" w14:textId="6F02FDE8" w:rsidR="00422C80" w:rsidRPr="008D3886" w:rsidRDefault="00422C80" w:rsidP="008D3886">
      <w:pPr>
        <w:pStyle w:val="Odstavecseseznamem"/>
        <w:numPr>
          <w:ilvl w:val="0"/>
          <w:numId w:val="1"/>
        </w:numPr>
        <w:jc w:val="both"/>
        <w:rPr>
          <w:sz w:val="24"/>
          <w:szCs w:val="24"/>
        </w:rPr>
      </w:pPr>
      <w:r w:rsidRPr="008D3886">
        <w:rPr>
          <w:color w:val="000000" w:themeColor="text1"/>
          <w:sz w:val="24"/>
          <w:szCs w:val="24"/>
        </w:rPr>
        <w:t>Při úklidu nepoužívejte agresivní a abrazivní čistící prostředky, mohly by totiž nábytek poničit.</w:t>
      </w:r>
      <w:r w:rsidR="00F170E7" w:rsidRPr="008D3886">
        <w:rPr>
          <w:color w:val="000000" w:themeColor="text1"/>
          <w:sz w:val="24"/>
          <w:szCs w:val="24"/>
        </w:rPr>
        <w:t xml:space="preserve"> </w:t>
      </w:r>
      <w:r w:rsidRPr="008D3886">
        <w:rPr>
          <w:color w:val="000000" w:themeColor="text1"/>
          <w:sz w:val="24"/>
          <w:szCs w:val="24"/>
        </w:rPr>
        <w:t>Ideáln</w:t>
      </w:r>
      <w:r w:rsidR="00F170E7" w:rsidRPr="008D3886">
        <w:rPr>
          <w:color w:val="000000" w:themeColor="text1"/>
          <w:sz w:val="24"/>
          <w:szCs w:val="24"/>
        </w:rPr>
        <w:t>ě jej omyjte</w:t>
      </w:r>
      <w:r w:rsidRPr="008D3886">
        <w:rPr>
          <w:color w:val="000000" w:themeColor="text1"/>
          <w:sz w:val="24"/>
          <w:szCs w:val="24"/>
        </w:rPr>
        <w:t xml:space="preserve"> jemnou látkou namočenou v</w:t>
      </w:r>
      <w:r w:rsidR="00F170E7" w:rsidRPr="008D3886">
        <w:rPr>
          <w:color w:val="000000" w:themeColor="text1"/>
          <w:sz w:val="24"/>
          <w:szCs w:val="24"/>
        </w:rPr>
        <w:t xml:space="preserve"> </w:t>
      </w:r>
      <w:r w:rsidRPr="008D3886">
        <w:rPr>
          <w:color w:val="000000" w:themeColor="text1"/>
          <w:sz w:val="24"/>
          <w:szCs w:val="24"/>
        </w:rPr>
        <w:t>mýdlové vodě</w:t>
      </w:r>
      <w:r w:rsidR="00F170E7" w:rsidRPr="008D3886">
        <w:rPr>
          <w:color w:val="000000" w:themeColor="text1"/>
          <w:sz w:val="24"/>
          <w:szCs w:val="24"/>
        </w:rPr>
        <w:t xml:space="preserve">, kterou </w:t>
      </w:r>
      <w:r w:rsidRPr="008D3886">
        <w:rPr>
          <w:color w:val="000000" w:themeColor="text1"/>
          <w:sz w:val="24"/>
          <w:szCs w:val="24"/>
        </w:rPr>
        <w:t>dobře vyždím</w:t>
      </w:r>
      <w:r w:rsidR="00F157DC" w:rsidRPr="008D3886">
        <w:rPr>
          <w:color w:val="000000" w:themeColor="text1"/>
          <w:sz w:val="24"/>
          <w:szCs w:val="24"/>
        </w:rPr>
        <w:t>ejte</w:t>
      </w:r>
      <w:r w:rsidRPr="008D3886">
        <w:rPr>
          <w:color w:val="000000" w:themeColor="text1"/>
          <w:sz w:val="24"/>
          <w:szCs w:val="24"/>
        </w:rPr>
        <w:t>. Poté nezapomeňte skříňky otřít do sucha.</w:t>
      </w:r>
    </w:p>
    <w:p w14:paraId="328639BC" w14:textId="60D394D5" w:rsidR="00422C80" w:rsidRPr="003C297A" w:rsidRDefault="00422C80" w:rsidP="008D3886">
      <w:pPr>
        <w:pStyle w:val="Odstavecseseznamem"/>
        <w:numPr>
          <w:ilvl w:val="0"/>
          <w:numId w:val="1"/>
        </w:numPr>
        <w:jc w:val="both"/>
        <w:rPr>
          <w:sz w:val="24"/>
          <w:szCs w:val="24"/>
        </w:rPr>
      </w:pPr>
      <w:r w:rsidRPr="008D3886">
        <w:rPr>
          <w:sz w:val="24"/>
          <w:szCs w:val="24"/>
        </w:rPr>
        <w:t>K čištění zrcadel použ</w:t>
      </w:r>
      <w:r w:rsidR="00F157DC" w:rsidRPr="008D3886">
        <w:rPr>
          <w:sz w:val="24"/>
          <w:szCs w:val="24"/>
        </w:rPr>
        <w:t>ívejte opět</w:t>
      </w:r>
      <w:r w:rsidRPr="008D3886">
        <w:rPr>
          <w:sz w:val="24"/>
          <w:szCs w:val="24"/>
        </w:rPr>
        <w:t xml:space="preserve"> pouze jemnou tkaninu namočenou v mýdlové vodě</w:t>
      </w:r>
      <w:r w:rsidR="00F157DC" w:rsidRPr="008D3886">
        <w:rPr>
          <w:sz w:val="24"/>
          <w:szCs w:val="24"/>
        </w:rPr>
        <w:t xml:space="preserve">, </w:t>
      </w:r>
      <w:r w:rsidRPr="008D3886">
        <w:rPr>
          <w:sz w:val="24"/>
          <w:szCs w:val="24"/>
        </w:rPr>
        <w:t xml:space="preserve">dobře vyždímanou. Zrcadlo je třeba vytřít do sucha. V žádném </w:t>
      </w:r>
      <w:r w:rsidRPr="003C297A">
        <w:rPr>
          <w:sz w:val="24"/>
          <w:szCs w:val="24"/>
        </w:rPr>
        <w:t xml:space="preserve">případě na </w:t>
      </w:r>
      <w:r w:rsidR="00D4545D" w:rsidRPr="003C297A">
        <w:rPr>
          <w:sz w:val="24"/>
          <w:szCs w:val="24"/>
        </w:rPr>
        <w:t xml:space="preserve">zrcadla nestříkejte </w:t>
      </w:r>
      <w:r w:rsidRPr="003C297A">
        <w:rPr>
          <w:sz w:val="24"/>
          <w:szCs w:val="24"/>
        </w:rPr>
        <w:t xml:space="preserve">čističe oken, </w:t>
      </w:r>
      <w:r w:rsidR="00F157DC" w:rsidRPr="003C297A">
        <w:rPr>
          <w:sz w:val="24"/>
          <w:szCs w:val="24"/>
        </w:rPr>
        <w:t xml:space="preserve">protože </w:t>
      </w:r>
      <w:r w:rsidR="00A74DB7" w:rsidRPr="003C297A">
        <w:rPr>
          <w:sz w:val="24"/>
          <w:szCs w:val="24"/>
        </w:rPr>
        <w:t xml:space="preserve">po stečení na hranu </w:t>
      </w:r>
      <w:r w:rsidR="00F157DC" w:rsidRPr="003C297A">
        <w:rPr>
          <w:sz w:val="24"/>
          <w:szCs w:val="24"/>
        </w:rPr>
        <w:t xml:space="preserve">by mohlo dojít </w:t>
      </w:r>
      <w:r w:rsidR="00A74DB7" w:rsidRPr="003C297A">
        <w:rPr>
          <w:sz w:val="24"/>
          <w:szCs w:val="24"/>
        </w:rPr>
        <w:t xml:space="preserve">časem </w:t>
      </w:r>
      <w:r w:rsidR="00F157DC" w:rsidRPr="003C297A">
        <w:rPr>
          <w:sz w:val="24"/>
          <w:szCs w:val="24"/>
        </w:rPr>
        <w:t xml:space="preserve">ke korozi stříbrné vrstvy </w:t>
      </w:r>
      <w:r w:rsidRPr="003C297A">
        <w:rPr>
          <w:sz w:val="24"/>
          <w:szCs w:val="24"/>
        </w:rPr>
        <w:t>na hran</w:t>
      </w:r>
      <w:r w:rsidR="00A74DB7" w:rsidRPr="003C297A">
        <w:rPr>
          <w:sz w:val="24"/>
          <w:szCs w:val="24"/>
        </w:rPr>
        <w:t>ě</w:t>
      </w:r>
      <w:r w:rsidRPr="003C297A">
        <w:rPr>
          <w:sz w:val="24"/>
          <w:szCs w:val="24"/>
        </w:rPr>
        <w:t xml:space="preserve"> zrcadla.</w:t>
      </w:r>
    </w:p>
    <w:sectPr w:rsidR="00422C80" w:rsidRPr="003C297A">
      <w:headerReference w:type="default" r:id="rId10"/>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EC5A22" w14:textId="77777777" w:rsidR="00200CC7" w:rsidRDefault="00200CC7" w:rsidP="00D35CA1">
      <w:r>
        <w:separator/>
      </w:r>
    </w:p>
  </w:endnote>
  <w:endnote w:type="continuationSeparator" w:id="0">
    <w:p w14:paraId="28557D46" w14:textId="77777777" w:rsidR="00200CC7" w:rsidRDefault="00200CC7" w:rsidP="00D35C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EFF" w:usb1="C000247B" w:usb2="00000009" w:usb3="00000000" w:csb0="000001FF" w:csb1="00000000"/>
  </w:font>
  <w:font w:name="Calibri Light">
    <w:panose1 w:val="020F0302020204030204"/>
    <w:charset w:val="EE"/>
    <w:family w:val="swiss"/>
    <w:pitch w:val="variable"/>
    <w:sig w:usb0="E0002AFF" w:usb1="C000247B" w:usb2="00000009" w:usb3="00000000" w:csb0="000001FF" w:csb1="00000000"/>
  </w:font>
  <w:font w:name="Segoe UI">
    <w:panose1 w:val="020B0502040204020203"/>
    <w:charset w:val="EE"/>
    <w:family w:val="swiss"/>
    <w:pitch w:val="variable"/>
    <w:sig w:usb0="E10022FF" w:usb1="C000E47F" w:usb2="00000029" w:usb3="00000000" w:csb0="000001D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C84259" w14:textId="77777777" w:rsidR="00593E18" w:rsidRPr="00CB59D6" w:rsidRDefault="00593E18" w:rsidP="00C94966">
    <w:pPr>
      <w:rPr>
        <w:rFonts w:cstheme="minorHAnsi"/>
        <w:b/>
        <w:sz w:val="20"/>
        <w:szCs w:val="18"/>
      </w:rPr>
    </w:pPr>
    <w:r w:rsidRPr="00CB59D6">
      <w:rPr>
        <w:rFonts w:cstheme="minorHAnsi"/>
        <w:b/>
        <w:sz w:val="20"/>
        <w:szCs w:val="18"/>
      </w:rPr>
      <w:t>Kontakt pro média</w:t>
    </w:r>
  </w:p>
  <w:p w14:paraId="63A64F2F" w14:textId="77777777" w:rsidR="00593E18" w:rsidRPr="00CB59D6" w:rsidRDefault="00593E18" w:rsidP="00C94966">
    <w:pPr>
      <w:rPr>
        <w:rFonts w:cstheme="minorHAnsi"/>
        <w:sz w:val="20"/>
        <w:szCs w:val="18"/>
      </w:rPr>
    </w:pPr>
    <w:r>
      <w:rPr>
        <w:rFonts w:cstheme="minorHAnsi"/>
        <w:sz w:val="20"/>
        <w:szCs w:val="18"/>
      </w:rPr>
      <w:t xml:space="preserve">Alena Mařasová </w:t>
    </w:r>
    <w:r>
      <w:rPr>
        <w:rFonts w:cstheme="minorHAnsi"/>
        <w:sz w:val="20"/>
        <w:szCs w:val="18"/>
      </w:rPr>
      <w:tab/>
    </w:r>
    <w:r w:rsidRPr="00CB59D6">
      <w:rPr>
        <w:rFonts w:cstheme="minorHAnsi"/>
        <w:sz w:val="20"/>
        <w:szCs w:val="18"/>
      </w:rPr>
      <w:tab/>
    </w:r>
    <w:r w:rsidRPr="00CB59D6">
      <w:rPr>
        <w:rFonts w:cstheme="minorHAnsi"/>
        <w:sz w:val="20"/>
        <w:szCs w:val="18"/>
      </w:rPr>
      <w:tab/>
    </w:r>
    <w:r w:rsidRPr="00CB59D6">
      <w:rPr>
        <w:rFonts w:cstheme="minorHAnsi"/>
        <w:sz w:val="20"/>
        <w:szCs w:val="18"/>
      </w:rPr>
      <w:tab/>
    </w:r>
    <w:r w:rsidRPr="00CB59D6">
      <w:rPr>
        <w:rFonts w:cstheme="minorHAnsi"/>
        <w:sz w:val="20"/>
        <w:szCs w:val="18"/>
      </w:rPr>
      <w:tab/>
    </w:r>
    <w:r w:rsidRPr="00CB59D6">
      <w:rPr>
        <w:rFonts w:cstheme="minorHAnsi"/>
        <w:sz w:val="20"/>
        <w:szCs w:val="18"/>
      </w:rPr>
      <w:tab/>
    </w:r>
    <w:r w:rsidRPr="00CB59D6">
      <w:rPr>
        <w:rFonts w:cstheme="minorHAnsi"/>
        <w:sz w:val="20"/>
        <w:szCs w:val="18"/>
      </w:rPr>
      <w:tab/>
    </w:r>
    <w:r w:rsidRPr="00CB59D6">
      <w:rPr>
        <w:rFonts w:cstheme="minorHAnsi"/>
        <w:sz w:val="20"/>
        <w:szCs w:val="18"/>
      </w:rPr>
      <w:tab/>
    </w:r>
    <w:r w:rsidRPr="00CB59D6">
      <w:rPr>
        <w:rFonts w:cstheme="minorHAnsi"/>
        <w:sz w:val="20"/>
        <w:szCs w:val="18"/>
      </w:rPr>
      <w:tab/>
      <w:t xml:space="preserve">         Romana Francková</w:t>
    </w:r>
  </w:p>
  <w:p w14:paraId="7E38ABD7" w14:textId="77777777" w:rsidR="00593E18" w:rsidRPr="00CB59D6" w:rsidRDefault="00593E18" w:rsidP="00C94966">
    <w:pPr>
      <w:rPr>
        <w:rFonts w:cstheme="minorHAnsi"/>
        <w:sz w:val="20"/>
        <w:szCs w:val="18"/>
      </w:rPr>
    </w:pPr>
    <w:r w:rsidRPr="00CB59D6">
      <w:rPr>
        <w:rFonts w:cstheme="minorHAnsi"/>
        <w:sz w:val="20"/>
        <w:szCs w:val="18"/>
      </w:rPr>
      <w:t>Tel.</w:t>
    </w:r>
    <w:r>
      <w:rPr>
        <w:rFonts w:cstheme="minorHAnsi"/>
        <w:sz w:val="20"/>
        <w:szCs w:val="18"/>
      </w:rPr>
      <w:t>:</w:t>
    </w:r>
    <w:r w:rsidRPr="00CB59D6">
      <w:rPr>
        <w:rFonts w:cstheme="minorHAnsi"/>
        <w:sz w:val="20"/>
        <w:szCs w:val="18"/>
      </w:rPr>
      <w:t xml:space="preserve"> + 420 7</w:t>
    </w:r>
    <w:r>
      <w:rPr>
        <w:rFonts w:cstheme="minorHAnsi"/>
        <w:sz w:val="20"/>
        <w:szCs w:val="18"/>
      </w:rPr>
      <w:t>39</w:t>
    </w:r>
    <w:r w:rsidRPr="00CB59D6">
      <w:rPr>
        <w:rFonts w:cstheme="minorHAnsi"/>
        <w:sz w:val="20"/>
        <w:szCs w:val="18"/>
      </w:rPr>
      <w:t> </w:t>
    </w:r>
    <w:r>
      <w:rPr>
        <w:rFonts w:cstheme="minorHAnsi"/>
        <w:sz w:val="20"/>
        <w:szCs w:val="18"/>
      </w:rPr>
      <w:t>550</w:t>
    </w:r>
    <w:r w:rsidRPr="00CB59D6">
      <w:rPr>
        <w:rFonts w:cstheme="minorHAnsi"/>
        <w:sz w:val="20"/>
        <w:szCs w:val="18"/>
      </w:rPr>
      <w:t> </w:t>
    </w:r>
    <w:r>
      <w:rPr>
        <w:rFonts w:cstheme="minorHAnsi"/>
        <w:sz w:val="20"/>
        <w:szCs w:val="18"/>
      </w:rPr>
      <w:t>072</w:t>
    </w:r>
    <w:r w:rsidRPr="00CB59D6">
      <w:rPr>
        <w:rFonts w:cstheme="minorHAnsi"/>
        <w:sz w:val="20"/>
        <w:szCs w:val="18"/>
      </w:rPr>
      <w:tab/>
    </w:r>
    <w:r w:rsidRPr="00CB59D6">
      <w:rPr>
        <w:rFonts w:cstheme="minorHAnsi"/>
        <w:sz w:val="20"/>
        <w:szCs w:val="18"/>
      </w:rPr>
      <w:tab/>
    </w:r>
    <w:r w:rsidRPr="00CB59D6">
      <w:rPr>
        <w:rFonts w:cstheme="minorHAnsi"/>
        <w:sz w:val="20"/>
        <w:szCs w:val="18"/>
      </w:rPr>
      <w:tab/>
    </w:r>
    <w:r w:rsidRPr="00CB59D6">
      <w:rPr>
        <w:rFonts w:cstheme="minorHAnsi"/>
        <w:sz w:val="20"/>
        <w:szCs w:val="18"/>
      </w:rPr>
      <w:tab/>
    </w:r>
    <w:r w:rsidRPr="00CB59D6">
      <w:rPr>
        <w:rFonts w:cstheme="minorHAnsi"/>
        <w:sz w:val="20"/>
        <w:szCs w:val="18"/>
      </w:rPr>
      <w:tab/>
    </w:r>
    <w:r w:rsidRPr="00CB59D6">
      <w:rPr>
        <w:rFonts w:cstheme="minorHAnsi"/>
        <w:sz w:val="20"/>
        <w:szCs w:val="18"/>
      </w:rPr>
      <w:tab/>
      <w:t xml:space="preserve">      </w:t>
    </w:r>
    <w:r w:rsidRPr="00CB59D6">
      <w:rPr>
        <w:rFonts w:cstheme="minorHAnsi"/>
        <w:sz w:val="20"/>
        <w:szCs w:val="18"/>
      </w:rPr>
      <w:tab/>
      <w:t xml:space="preserve">          </w:t>
    </w:r>
    <w:r w:rsidRPr="00CB59D6">
      <w:rPr>
        <w:rFonts w:cstheme="minorHAnsi"/>
        <w:sz w:val="20"/>
        <w:szCs w:val="18"/>
      </w:rPr>
      <w:tab/>
    </w:r>
    <w:r>
      <w:rPr>
        <w:rFonts w:cstheme="minorHAnsi"/>
        <w:sz w:val="20"/>
        <w:szCs w:val="18"/>
      </w:rPr>
      <w:t xml:space="preserve"> </w:t>
    </w:r>
    <w:r w:rsidRPr="00CB59D6">
      <w:rPr>
        <w:rFonts w:cstheme="minorHAnsi"/>
        <w:sz w:val="20"/>
        <w:szCs w:val="18"/>
      </w:rPr>
      <w:t xml:space="preserve"> Tel.: + 420 734 231 343</w:t>
    </w:r>
  </w:p>
  <w:p w14:paraId="5F255B47" w14:textId="77777777" w:rsidR="00593E18" w:rsidRPr="00CB59D6" w:rsidRDefault="00593E18" w:rsidP="00C94966">
    <w:pPr>
      <w:rPr>
        <w:rFonts w:cstheme="minorHAnsi"/>
        <w:sz w:val="20"/>
        <w:szCs w:val="18"/>
      </w:rPr>
    </w:pPr>
    <w:r w:rsidRPr="00CB59D6">
      <w:rPr>
        <w:rFonts w:cstheme="minorHAnsi"/>
        <w:sz w:val="20"/>
        <w:szCs w:val="18"/>
      </w:rPr>
      <w:t xml:space="preserve">E-mail: </w:t>
    </w:r>
    <w:hyperlink r:id="rId1" w:history="1">
      <w:r w:rsidRPr="00013A3E">
        <w:rPr>
          <w:rStyle w:val="Hypertextovodkaz"/>
          <w:rFonts w:cstheme="minorHAnsi"/>
          <w:sz w:val="20"/>
          <w:szCs w:val="18"/>
        </w:rPr>
        <w:t>marasova@know.cz</w:t>
      </w:r>
    </w:hyperlink>
    <w:r>
      <w:rPr>
        <w:rFonts w:cstheme="minorHAnsi"/>
        <w:sz w:val="20"/>
        <w:szCs w:val="18"/>
      </w:rPr>
      <w:t xml:space="preserve"> </w:t>
    </w:r>
    <w:r w:rsidRPr="00CB59D6">
      <w:rPr>
        <w:rFonts w:cstheme="minorHAnsi"/>
        <w:sz w:val="20"/>
        <w:szCs w:val="18"/>
      </w:rPr>
      <w:tab/>
    </w:r>
    <w:r w:rsidRPr="00CB59D6">
      <w:rPr>
        <w:rFonts w:cstheme="minorHAnsi"/>
        <w:sz w:val="20"/>
        <w:szCs w:val="18"/>
      </w:rPr>
      <w:tab/>
    </w:r>
    <w:r w:rsidRPr="00CB59D6">
      <w:rPr>
        <w:rFonts w:cstheme="minorHAnsi"/>
        <w:sz w:val="20"/>
        <w:szCs w:val="18"/>
      </w:rPr>
      <w:tab/>
    </w:r>
    <w:r w:rsidRPr="00CB59D6">
      <w:rPr>
        <w:rFonts w:cstheme="minorHAnsi"/>
        <w:sz w:val="20"/>
        <w:szCs w:val="18"/>
      </w:rPr>
      <w:tab/>
    </w:r>
    <w:r w:rsidRPr="00CB59D6">
      <w:rPr>
        <w:rFonts w:cstheme="minorHAnsi"/>
        <w:sz w:val="20"/>
        <w:szCs w:val="18"/>
      </w:rPr>
      <w:tab/>
      <w:t xml:space="preserve">   </w:t>
    </w:r>
    <w:r>
      <w:rPr>
        <w:rFonts w:cstheme="minorHAnsi"/>
        <w:sz w:val="20"/>
        <w:szCs w:val="18"/>
      </w:rPr>
      <w:tab/>
      <w:t xml:space="preserve">         </w:t>
    </w:r>
    <w:r w:rsidRPr="00CB59D6">
      <w:rPr>
        <w:rFonts w:cstheme="minorHAnsi"/>
        <w:sz w:val="20"/>
        <w:szCs w:val="18"/>
      </w:rPr>
      <w:t xml:space="preserve">E-mail: </w:t>
    </w:r>
    <w:hyperlink r:id="rId2" w:history="1">
      <w:r w:rsidRPr="00CB59D6">
        <w:rPr>
          <w:rStyle w:val="Hypertextovodkaz"/>
          <w:rFonts w:cstheme="minorHAnsi"/>
          <w:sz w:val="20"/>
          <w:szCs w:val="18"/>
        </w:rPr>
        <w:t>franckova@know.cz</w:t>
      </w:r>
    </w:hyperlink>
  </w:p>
  <w:p w14:paraId="372B9C85" w14:textId="77777777" w:rsidR="00593E18" w:rsidRDefault="00593E18">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E11F11" w14:textId="77777777" w:rsidR="00200CC7" w:rsidRDefault="00200CC7" w:rsidP="00D35CA1">
      <w:r>
        <w:separator/>
      </w:r>
    </w:p>
  </w:footnote>
  <w:footnote w:type="continuationSeparator" w:id="0">
    <w:p w14:paraId="10481ACA" w14:textId="77777777" w:rsidR="00200CC7" w:rsidRDefault="00200CC7" w:rsidP="00D35C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C4657A" w14:textId="77777777" w:rsidR="00593E18" w:rsidRDefault="00593E18">
    <w:pPr>
      <w:pStyle w:val="Zhlav"/>
    </w:pPr>
    <w:r>
      <w:t>TISKOVÁ ZPRÁVA</w:t>
    </w:r>
    <w:r>
      <w:tab/>
    </w:r>
    <w:r>
      <w:tab/>
    </w:r>
    <w:r>
      <w:rPr>
        <w:noProof/>
      </w:rPr>
      <w:drawing>
        <wp:inline distT="0" distB="0" distL="0" distR="0" wp14:anchorId="2C9DF5C1" wp14:editId="42E9A72F">
          <wp:extent cx="912166" cy="485747"/>
          <wp:effectExtent l="0" t="0" r="2540" b="0"/>
          <wp:docPr id="5" name="Obrázek 5" descr="http://presskit.jika.eu/img.php?type=jpg&amp;name=Jika_koupelny_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presskit.jika.eu/img.php?type=jpg&amp;name=Jika_koupelny_logo.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31290" cy="495931"/>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F972D2B"/>
    <w:multiLevelType w:val="hybridMultilevel"/>
    <w:tmpl w:val="236EAF8A"/>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5CA1"/>
    <w:rsid w:val="000150F3"/>
    <w:rsid w:val="000164D7"/>
    <w:rsid w:val="0004195B"/>
    <w:rsid w:val="000478D9"/>
    <w:rsid w:val="00064B20"/>
    <w:rsid w:val="00065E6C"/>
    <w:rsid w:val="000818F5"/>
    <w:rsid w:val="000A2584"/>
    <w:rsid w:val="000B67F3"/>
    <w:rsid w:val="0012178C"/>
    <w:rsid w:val="00150EA8"/>
    <w:rsid w:val="00155DFA"/>
    <w:rsid w:val="001769D9"/>
    <w:rsid w:val="00200CC7"/>
    <w:rsid w:val="00216B5F"/>
    <w:rsid w:val="00296BC6"/>
    <w:rsid w:val="00332748"/>
    <w:rsid w:val="00396800"/>
    <w:rsid w:val="003C297A"/>
    <w:rsid w:val="003C4D2E"/>
    <w:rsid w:val="00422C80"/>
    <w:rsid w:val="004501BC"/>
    <w:rsid w:val="00470744"/>
    <w:rsid w:val="004713F6"/>
    <w:rsid w:val="004748D0"/>
    <w:rsid w:val="00494E2C"/>
    <w:rsid w:val="004F6A82"/>
    <w:rsid w:val="00591861"/>
    <w:rsid w:val="00593E18"/>
    <w:rsid w:val="005B722A"/>
    <w:rsid w:val="005E1E59"/>
    <w:rsid w:val="006A4472"/>
    <w:rsid w:val="00774A5F"/>
    <w:rsid w:val="00775955"/>
    <w:rsid w:val="007A4F4F"/>
    <w:rsid w:val="007B6004"/>
    <w:rsid w:val="007C098E"/>
    <w:rsid w:val="007E5D0F"/>
    <w:rsid w:val="00811161"/>
    <w:rsid w:val="008248DB"/>
    <w:rsid w:val="00857610"/>
    <w:rsid w:val="008756FB"/>
    <w:rsid w:val="008D3886"/>
    <w:rsid w:val="008F02D9"/>
    <w:rsid w:val="00941DE2"/>
    <w:rsid w:val="00946CF8"/>
    <w:rsid w:val="00951EA6"/>
    <w:rsid w:val="009E6027"/>
    <w:rsid w:val="00A4522A"/>
    <w:rsid w:val="00A74DB7"/>
    <w:rsid w:val="00A760D0"/>
    <w:rsid w:val="00AE3624"/>
    <w:rsid w:val="00B710B1"/>
    <w:rsid w:val="00B710B2"/>
    <w:rsid w:val="00B81803"/>
    <w:rsid w:val="00B95114"/>
    <w:rsid w:val="00BB4D40"/>
    <w:rsid w:val="00BB7158"/>
    <w:rsid w:val="00BD4CDC"/>
    <w:rsid w:val="00C141FE"/>
    <w:rsid w:val="00C6340C"/>
    <w:rsid w:val="00C82DAF"/>
    <w:rsid w:val="00C94966"/>
    <w:rsid w:val="00D35CA1"/>
    <w:rsid w:val="00D4545D"/>
    <w:rsid w:val="00D55E0F"/>
    <w:rsid w:val="00D71A43"/>
    <w:rsid w:val="00D74FD7"/>
    <w:rsid w:val="00DE7EE0"/>
    <w:rsid w:val="00E165A9"/>
    <w:rsid w:val="00E3512B"/>
    <w:rsid w:val="00EE199E"/>
    <w:rsid w:val="00F00D7F"/>
    <w:rsid w:val="00F157DC"/>
    <w:rsid w:val="00F170E7"/>
    <w:rsid w:val="00F80549"/>
    <w:rsid w:val="00F8068A"/>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B084D1"/>
  <w15:docId w15:val="{C1563F64-7A52-4729-A9E3-BAFF1E53C3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D35CA1"/>
    <w:pPr>
      <w:spacing w:after="0" w:line="240" w:lineRule="auto"/>
    </w:pPr>
    <w:rPr>
      <w:rFonts w:ascii="Calibri" w:hAnsi="Calibri" w:cs="Calibri"/>
      <w:lang w:eastAsia="cs-CZ"/>
    </w:rPr>
  </w:style>
  <w:style w:type="paragraph" w:styleId="Nadpis1">
    <w:name w:val="heading 1"/>
    <w:basedOn w:val="Normln"/>
    <w:next w:val="Normln"/>
    <w:link w:val="Nadpis1Char"/>
    <w:uiPriority w:val="9"/>
    <w:qFormat/>
    <w:rsid w:val="00D35CA1"/>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
    <w:rsid w:val="00D35CA1"/>
    <w:rPr>
      <w:rFonts w:asciiTheme="majorHAnsi" w:eastAsiaTheme="majorEastAsia" w:hAnsiTheme="majorHAnsi" w:cstheme="majorBidi"/>
      <w:color w:val="2F5496" w:themeColor="accent1" w:themeShade="BF"/>
      <w:sz w:val="32"/>
      <w:szCs w:val="32"/>
      <w:lang w:eastAsia="cs-CZ"/>
    </w:rPr>
  </w:style>
  <w:style w:type="paragraph" w:styleId="Zhlav">
    <w:name w:val="header"/>
    <w:basedOn w:val="Normln"/>
    <w:link w:val="ZhlavChar"/>
    <w:uiPriority w:val="99"/>
    <w:unhideWhenUsed/>
    <w:rsid w:val="00D35CA1"/>
    <w:pPr>
      <w:tabs>
        <w:tab w:val="center" w:pos="4536"/>
        <w:tab w:val="right" w:pos="9072"/>
      </w:tabs>
    </w:pPr>
  </w:style>
  <w:style w:type="character" w:customStyle="1" w:styleId="ZhlavChar">
    <w:name w:val="Záhlaví Char"/>
    <w:basedOn w:val="Standardnpsmoodstavce"/>
    <w:link w:val="Zhlav"/>
    <w:uiPriority w:val="99"/>
    <w:rsid w:val="00D35CA1"/>
    <w:rPr>
      <w:rFonts w:ascii="Calibri" w:hAnsi="Calibri" w:cs="Calibri"/>
      <w:lang w:eastAsia="cs-CZ"/>
    </w:rPr>
  </w:style>
  <w:style w:type="paragraph" w:styleId="Zpat">
    <w:name w:val="footer"/>
    <w:basedOn w:val="Normln"/>
    <w:link w:val="ZpatChar"/>
    <w:uiPriority w:val="99"/>
    <w:unhideWhenUsed/>
    <w:rsid w:val="00D35CA1"/>
    <w:pPr>
      <w:tabs>
        <w:tab w:val="center" w:pos="4536"/>
        <w:tab w:val="right" w:pos="9072"/>
      </w:tabs>
    </w:pPr>
  </w:style>
  <w:style w:type="character" w:customStyle="1" w:styleId="ZpatChar">
    <w:name w:val="Zápatí Char"/>
    <w:basedOn w:val="Standardnpsmoodstavce"/>
    <w:link w:val="Zpat"/>
    <w:uiPriority w:val="99"/>
    <w:rsid w:val="00D35CA1"/>
    <w:rPr>
      <w:rFonts w:ascii="Calibri" w:hAnsi="Calibri" w:cs="Calibri"/>
      <w:lang w:eastAsia="cs-CZ"/>
    </w:rPr>
  </w:style>
  <w:style w:type="paragraph" w:styleId="Textbubliny">
    <w:name w:val="Balloon Text"/>
    <w:basedOn w:val="Normln"/>
    <w:link w:val="TextbublinyChar"/>
    <w:uiPriority w:val="99"/>
    <w:semiHidden/>
    <w:unhideWhenUsed/>
    <w:rsid w:val="00D35CA1"/>
    <w:rPr>
      <w:rFonts w:ascii="Segoe UI" w:hAnsi="Segoe UI" w:cs="Segoe UI"/>
      <w:sz w:val="18"/>
      <w:szCs w:val="18"/>
    </w:rPr>
  </w:style>
  <w:style w:type="character" w:customStyle="1" w:styleId="TextbublinyChar">
    <w:name w:val="Text bubliny Char"/>
    <w:basedOn w:val="Standardnpsmoodstavce"/>
    <w:link w:val="Textbubliny"/>
    <w:uiPriority w:val="99"/>
    <w:semiHidden/>
    <w:rsid w:val="00D35CA1"/>
    <w:rPr>
      <w:rFonts w:ascii="Segoe UI" w:hAnsi="Segoe UI" w:cs="Segoe UI"/>
      <w:sz w:val="18"/>
      <w:szCs w:val="18"/>
      <w:lang w:eastAsia="cs-CZ"/>
    </w:rPr>
  </w:style>
  <w:style w:type="character" w:styleId="Hypertextovodkaz">
    <w:name w:val="Hyperlink"/>
    <w:basedOn w:val="Standardnpsmoodstavce"/>
    <w:uiPriority w:val="99"/>
    <w:unhideWhenUsed/>
    <w:rsid w:val="00C94966"/>
    <w:rPr>
      <w:color w:val="0563C1" w:themeColor="hyperlink"/>
      <w:u w:val="single"/>
    </w:rPr>
  </w:style>
  <w:style w:type="paragraph" w:styleId="Odstavecseseznamem">
    <w:name w:val="List Paragraph"/>
    <w:basedOn w:val="Normln"/>
    <w:uiPriority w:val="34"/>
    <w:qFormat/>
    <w:rsid w:val="00F157D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5466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3.jpeg"/></Relationships>
</file>

<file path=word/_rels/footer1.xml.rels><?xml version="1.0" encoding="UTF-8" standalone="yes"?>
<Relationships xmlns="http://schemas.openxmlformats.org/package/2006/relationships"><Relationship Id="rId2" Type="http://schemas.openxmlformats.org/officeDocument/2006/relationships/hyperlink" Target="mailto:franckova@know.cz" TargetMode="External"/><Relationship Id="rId1" Type="http://schemas.openxmlformats.org/officeDocument/2006/relationships/hyperlink" Target="mailto:marasova@know.cz"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4.jpeg"/></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743</Words>
  <Characters>4389</Characters>
  <Application>Microsoft Office Word</Application>
  <DocSecurity>0</DocSecurity>
  <Lines>36</Lines>
  <Paragraphs>10</Paragraphs>
  <ScaleCrop>false</ScaleCrop>
  <HeadingPairs>
    <vt:vector size="2" baseType="variant">
      <vt:variant>
        <vt:lpstr>Název</vt:lpstr>
      </vt:variant>
      <vt:variant>
        <vt:i4>1</vt:i4>
      </vt:variant>
    </vt:vector>
  </HeadingPairs>
  <TitlesOfParts>
    <vt:vector size="1" baseType="lpstr">
      <vt:lpstr/>
    </vt:vector>
  </TitlesOfParts>
  <Company>RCEIT</Company>
  <LinksUpToDate>false</LinksUpToDate>
  <CharactersWithSpaces>5122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Alena Mařasová</dc:creator>
  <cp:lastModifiedBy>Alena Mařasová</cp:lastModifiedBy>
  <cp:revision>2</cp:revision>
  <cp:lastPrinted>2019-04-15T09:59:00Z</cp:lastPrinted>
  <dcterms:created xsi:type="dcterms:W3CDTF">2019-11-25T08:57:00Z</dcterms:created>
  <dcterms:modified xsi:type="dcterms:W3CDTF">2019-11-25T08:57:00Z</dcterms:modified>
</cp:coreProperties>
</file>